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3B9" w:rsidRDefault="006C53B9" w:rsidP="006C53B9">
      <w:pPr>
        <w:autoSpaceDE w:val="0"/>
      </w:pPr>
    </w:p>
    <w:p w:rsidR="006C53B9" w:rsidRPr="00491B3A" w:rsidRDefault="006C53B9" w:rsidP="006C53B9">
      <w:pPr>
        <w:autoSpaceDE w:val="0"/>
      </w:pPr>
    </w:p>
    <w:p w:rsidR="006C53B9" w:rsidRPr="00491B3A" w:rsidRDefault="006C53B9" w:rsidP="006C53B9">
      <w:pPr>
        <w:autoSpaceDE w:val="0"/>
        <w:jc w:val="center"/>
        <w:rPr>
          <w:b/>
        </w:rPr>
      </w:pPr>
      <w:r w:rsidRPr="00491B3A">
        <w:rPr>
          <w:b/>
        </w:rPr>
        <w:t>Муниципальная программа</w:t>
      </w:r>
    </w:p>
    <w:p w:rsidR="006C53B9" w:rsidRPr="00A3008D" w:rsidRDefault="006C53B9" w:rsidP="006C53B9">
      <w:pPr>
        <w:suppressAutoHyphens w:val="0"/>
        <w:jc w:val="center"/>
        <w:rPr>
          <w:b/>
          <w:lang w:eastAsia="ru-RU"/>
        </w:rPr>
      </w:pPr>
      <w:r w:rsidRPr="00A3008D">
        <w:rPr>
          <w:b/>
          <w:lang w:eastAsia="ru-RU"/>
        </w:rPr>
        <w:t>«Развитие транспортной системы, обеспечение перевозки пассажиров в Суджанском районе Курской области и безопасности</w:t>
      </w:r>
      <w:r>
        <w:rPr>
          <w:b/>
          <w:lang w:eastAsia="ru-RU"/>
        </w:rPr>
        <w:t xml:space="preserve"> дорожного движения на 2019-2022</w:t>
      </w:r>
      <w:r w:rsidRPr="00A3008D">
        <w:rPr>
          <w:b/>
          <w:lang w:eastAsia="ru-RU"/>
        </w:rPr>
        <w:t xml:space="preserve"> годы»</w:t>
      </w:r>
    </w:p>
    <w:p w:rsidR="006C53B9" w:rsidRPr="00E12DDC" w:rsidRDefault="006C53B9" w:rsidP="006C53B9">
      <w:pPr>
        <w:autoSpaceDE w:val="0"/>
        <w:jc w:val="center"/>
        <w:rPr>
          <w:b/>
          <w:sz w:val="22"/>
          <w:szCs w:val="22"/>
        </w:rPr>
      </w:pPr>
      <w:r>
        <w:rPr>
          <w:b/>
          <w:sz w:val="22"/>
          <w:szCs w:val="22"/>
        </w:rPr>
        <w:t xml:space="preserve"> (в новой редакции)</w:t>
      </w:r>
    </w:p>
    <w:p w:rsidR="006C53B9" w:rsidRPr="00491B3A" w:rsidRDefault="006C53B9" w:rsidP="006C53B9">
      <w:pPr>
        <w:autoSpaceDE w:val="0"/>
        <w:jc w:val="center"/>
        <w:rPr>
          <w:b/>
        </w:rPr>
      </w:pPr>
    </w:p>
    <w:p w:rsidR="006C53B9" w:rsidRPr="00491B3A" w:rsidRDefault="006C53B9" w:rsidP="006C53B9">
      <w:pPr>
        <w:autoSpaceDE w:val="0"/>
        <w:jc w:val="center"/>
        <w:rPr>
          <w:b/>
        </w:rPr>
      </w:pPr>
      <w:r w:rsidRPr="00491B3A">
        <w:rPr>
          <w:b/>
        </w:rPr>
        <w:t>ПАСПОРТ</w:t>
      </w:r>
    </w:p>
    <w:p w:rsidR="006C53B9" w:rsidRPr="00491B3A" w:rsidRDefault="006C53B9" w:rsidP="006C53B9">
      <w:pPr>
        <w:autoSpaceDE w:val="0"/>
        <w:jc w:val="center"/>
        <w:rPr>
          <w:b/>
        </w:rPr>
      </w:pPr>
      <w:r w:rsidRPr="00491B3A">
        <w:rPr>
          <w:b/>
        </w:rPr>
        <w:t xml:space="preserve"> муниципальной программы</w:t>
      </w:r>
    </w:p>
    <w:p w:rsidR="006C53B9" w:rsidRPr="00E12DDC" w:rsidRDefault="006C53B9" w:rsidP="006C53B9">
      <w:pPr>
        <w:autoSpaceDE w:val="0"/>
        <w:jc w:val="center"/>
        <w:rPr>
          <w:b/>
          <w:sz w:val="22"/>
          <w:szCs w:val="22"/>
        </w:rPr>
      </w:pPr>
    </w:p>
    <w:p w:rsidR="006C53B9" w:rsidRPr="00E12DDC" w:rsidRDefault="006C53B9" w:rsidP="006C53B9">
      <w:pPr>
        <w:pStyle w:val="a3"/>
        <w:autoSpaceDE w:val="0"/>
        <w:ind w:left="0"/>
        <w:rPr>
          <w:sz w:val="22"/>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521"/>
      </w:tblGrid>
      <w:tr w:rsidR="006C53B9" w:rsidRPr="00A3008D" w:rsidTr="00BF2077">
        <w:trPr>
          <w:trHeight w:val="936"/>
        </w:trPr>
        <w:tc>
          <w:tcPr>
            <w:tcW w:w="3119" w:type="dxa"/>
            <w:shd w:val="clear" w:color="auto" w:fill="auto"/>
          </w:tcPr>
          <w:p w:rsidR="006C53B9" w:rsidRPr="00B37548" w:rsidRDefault="006C53B9" w:rsidP="00BF2077">
            <w:pPr>
              <w:autoSpaceDE w:val="0"/>
              <w:jc w:val="both"/>
              <w:rPr>
                <w:b/>
                <w:color w:val="000000"/>
              </w:rPr>
            </w:pPr>
            <w:r w:rsidRPr="00B37548">
              <w:rPr>
                <w:color w:val="000000"/>
              </w:rPr>
              <w:t>Наименование муниципальной</w:t>
            </w:r>
            <w:r w:rsidRPr="00B37548">
              <w:rPr>
                <w:b/>
                <w:color w:val="000000"/>
              </w:rPr>
              <w:t xml:space="preserve"> </w:t>
            </w:r>
            <w:r w:rsidRPr="00B37548">
              <w:rPr>
                <w:color w:val="000000"/>
              </w:rPr>
              <w:t>Программы</w:t>
            </w:r>
          </w:p>
          <w:p w:rsidR="006C53B9" w:rsidRPr="00B37548" w:rsidRDefault="006C53B9" w:rsidP="00BF2077">
            <w:pPr>
              <w:autoSpaceDE w:val="0"/>
              <w:jc w:val="both"/>
              <w:rPr>
                <w:b/>
                <w:color w:val="000000"/>
              </w:rPr>
            </w:pPr>
          </w:p>
        </w:tc>
        <w:tc>
          <w:tcPr>
            <w:tcW w:w="6521" w:type="dxa"/>
            <w:shd w:val="clear" w:color="auto" w:fill="auto"/>
          </w:tcPr>
          <w:p w:rsidR="006C53B9" w:rsidRPr="00B37548" w:rsidRDefault="006C53B9" w:rsidP="00BF2077">
            <w:pPr>
              <w:autoSpaceDE w:val="0"/>
              <w:jc w:val="both"/>
              <w:rPr>
                <w:color w:val="000000"/>
              </w:rPr>
            </w:pPr>
            <w:r w:rsidRPr="00B37548">
              <w:rPr>
                <w:color w:val="000000"/>
              </w:rPr>
              <w:t xml:space="preserve">« Муниципальная программа Суджанского района Курской области «Развитие транспортной системы, обеспечение перевозки пассажиров в Суджанском районе Курской области и безопасности дорожного движения» </w:t>
            </w:r>
          </w:p>
        </w:tc>
      </w:tr>
      <w:tr w:rsidR="006C53B9" w:rsidRPr="00491B3A" w:rsidTr="00BF2077">
        <w:trPr>
          <w:trHeight w:val="936"/>
        </w:trPr>
        <w:tc>
          <w:tcPr>
            <w:tcW w:w="3119" w:type="dxa"/>
            <w:shd w:val="clear" w:color="auto" w:fill="auto"/>
          </w:tcPr>
          <w:p w:rsidR="006C53B9" w:rsidRPr="00B37548" w:rsidRDefault="006C53B9" w:rsidP="00BF2077">
            <w:pPr>
              <w:autoSpaceDE w:val="0"/>
              <w:jc w:val="both"/>
              <w:rPr>
                <w:color w:val="000000"/>
              </w:rPr>
            </w:pPr>
            <w:r w:rsidRPr="00B37548">
              <w:rPr>
                <w:color w:val="000000"/>
              </w:rPr>
              <w:t xml:space="preserve">Ответственный исполнитель Программы </w:t>
            </w:r>
          </w:p>
        </w:tc>
        <w:tc>
          <w:tcPr>
            <w:tcW w:w="6521" w:type="dxa"/>
            <w:shd w:val="clear" w:color="auto" w:fill="auto"/>
          </w:tcPr>
          <w:p w:rsidR="006C53B9" w:rsidRPr="00B37548" w:rsidRDefault="006C53B9" w:rsidP="00BF2077">
            <w:pPr>
              <w:autoSpaceDE w:val="0"/>
              <w:jc w:val="both"/>
              <w:rPr>
                <w:color w:val="000000"/>
              </w:rPr>
            </w:pPr>
            <w:r w:rsidRPr="00B37548">
              <w:rPr>
                <w:color w:val="000000"/>
              </w:rPr>
              <w:t>Управление строительства, муниципального имущества и ЖКХ Администрации Суджанского района Курской области</w:t>
            </w:r>
          </w:p>
        </w:tc>
      </w:tr>
      <w:tr w:rsidR="006C53B9" w:rsidRPr="00491B3A" w:rsidTr="00BF2077">
        <w:trPr>
          <w:trHeight w:val="982"/>
        </w:trPr>
        <w:tc>
          <w:tcPr>
            <w:tcW w:w="3119" w:type="dxa"/>
            <w:shd w:val="clear" w:color="auto" w:fill="auto"/>
          </w:tcPr>
          <w:p w:rsidR="006C53B9" w:rsidRPr="00B37548" w:rsidRDefault="006C53B9" w:rsidP="00BF2077">
            <w:pPr>
              <w:autoSpaceDE w:val="0"/>
              <w:jc w:val="both"/>
              <w:rPr>
                <w:color w:val="000000"/>
              </w:rPr>
            </w:pPr>
            <w:r w:rsidRPr="00B37548">
              <w:rPr>
                <w:color w:val="000000"/>
              </w:rPr>
              <w:t>Соисполнители подпрограммы</w:t>
            </w:r>
          </w:p>
        </w:tc>
        <w:tc>
          <w:tcPr>
            <w:tcW w:w="6521" w:type="dxa"/>
            <w:shd w:val="clear" w:color="auto" w:fill="auto"/>
          </w:tcPr>
          <w:p w:rsidR="006C53B9" w:rsidRPr="00B37548" w:rsidRDefault="006C53B9" w:rsidP="00BF2077">
            <w:pPr>
              <w:autoSpaceDE w:val="0"/>
              <w:jc w:val="both"/>
              <w:rPr>
                <w:color w:val="000000"/>
              </w:rPr>
            </w:pPr>
            <w:r w:rsidRPr="00B37548">
              <w:rPr>
                <w:color w:val="000000"/>
              </w:rPr>
              <w:t>отсутствуют</w:t>
            </w:r>
          </w:p>
        </w:tc>
      </w:tr>
      <w:tr w:rsidR="006C53B9" w:rsidRPr="00491B3A" w:rsidTr="00BF2077">
        <w:trPr>
          <w:trHeight w:val="936"/>
        </w:trPr>
        <w:tc>
          <w:tcPr>
            <w:tcW w:w="3119" w:type="dxa"/>
            <w:shd w:val="clear" w:color="auto" w:fill="auto"/>
          </w:tcPr>
          <w:p w:rsidR="006C53B9" w:rsidRPr="00B37548" w:rsidRDefault="006C53B9" w:rsidP="00BF2077">
            <w:pPr>
              <w:autoSpaceDE w:val="0"/>
              <w:jc w:val="both"/>
              <w:rPr>
                <w:color w:val="000000"/>
              </w:rPr>
            </w:pPr>
            <w:r w:rsidRPr="00B37548">
              <w:rPr>
                <w:color w:val="000000"/>
              </w:rPr>
              <w:t>Участники программы</w:t>
            </w:r>
          </w:p>
        </w:tc>
        <w:tc>
          <w:tcPr>
            <w:tcW w:w="6521" w:type="dxa"/>
            <w:shd w:val="clear" w:color="auto" w:fill="auto"/>
          </w:tcPr>
          <w:p w:rsidR="006C53B9" w:rsidRPr="00B37548" w:rsidRDefault="006C53B9" w:rsidP="00BF2077">
            <w:pPr>
              <w:autoSpaceDE w:val="0"/>
              <w:jc w:val="both"/>
              <w:rPr>
                <w:color w:val="000000"/>
              </w:rPr>
            </w:pPr>
            <w:r w:rsidRPr="00B37548">
              <w:rPr>
                <w:color w:val="000000"/>
              </w:rPr>
              <w:t>Управление строительства, муниципального имущества и ЖКХ Администрации Суджанского района Курской области</w:t>
            </w:r>
          </w:p>
        </w:tc>
      </w:tr>
      <w:tr w:rsidR="006C53B9" w:rsidRPr="00491B3A" w:rsidTr="00BF2077">
        <w:trPr>
          <w:trHeight w:val="936"/>
        </w:trPr>
        <w:tc>
          <w:tcPr>
            <w:tcW w:w="3119" w:type="dxa"/>
            <w:shd w:val="clear" w:color="auto" w:fill="auto"/>
          </w:tcPr>
          <w:p w:rsidR="006C53B9" w:rsidRPr="00B37548" w:rsidRDefault="006C53B9" w:rsidP="00BF2077">
            <w:pPr>
              <w:autoSpaceDE w:val="0"/>
              <w:jc w:val="both"/>
              <w:rPr>
                <w:color w:val="000000"/>
              </w:rPr>
            </w:pPr>
            <w:r w:rsidRPr="00B37548">
              <w:rPr>
                <w:color w:val="000000"/>
              </w:rPr>
              <w:t>Подпрограммы Программы</w:t>
            </w:r>
          </w:p>
        </w:tc>
        <w:tc>
          <w:tcPr>
            <w:tcW w:w="6521" w:type="dxa"/>
            <w:shd w:val="clear" w:color="auto" w:fill="auto"/>
          </w:tcPr>
          <w:p w:rsidR="006C53B9" w:rsidRPr="00EE6EDF" w:rsidRDefault="0070059A" w:rsidP="00BF2077">
            <w:pPr>
              <w:autoSpaceDE w:val="0"/>
            </w:pPr>
            <w:r>
              <w:t>Подпрограмма 2</w:t>
            </w:r>
            <w:r w:rsidR="006C53B9" w:rsidRPr="00EE6EDF">
              <w:t xml:space="preserve"> «Развитие сети автомобильных    дорог в </w:t>
            </w:r>
            <w:r w:rsidR="006C53B9">
              <w:t xml:space="preserve">Суджанском </w:t>
            </w:r>
            <w:r w:rsidR="006C53B9" w:rsidRPr="00EE6EDF">
              <w:t xml:space="preserve"> районе Курской области»</w:t>
            </w:r>
          </w:p>
          <w:p w:rsidR="006C53B9" w:rsidRPr="00EE6EDF" w:rsidRDefault="0070059A" w:rsidP="00BF2077">
            <w:pPr>
              <w:autoSpaceDE w:val="0"/>
            </w:pPr>
            <w:r>
              <w:t>(далее – подпрограмма 2</w:t>
            </w:r>
            <w:r w:rsidR="006C53B9" w:rsidRPr="00EE6EDF">
              <w:t>);</w:t>
            </w:r>
          </w:p>
          <w:p w:rsidR="006C53B9" w:rsidRPr="00EE6EDF" w:rsidRDefault="0070059A" w:rsidP="00BF2077">
            <w:pPr>
              <w:autoSpaceDE w:val="0"/>
            </w:pPr>
            <w:r>
              <w:t>Подпрограмма 3</w:t>
            </w:r>
            <w:r w:rsidR="006C53B9" w:rsidRPr="00EE6EDF">
              <w:t xml:space="preserve"> «Развитие пассажирских перевозок в </w:t>
            </w:r>
            <w:r w:rsidR="006C53B9">
              <w:t>Суджанском</w:t>
            </w:r>
            <w:r w:rsidR="006C53B9" w:rsidRPr="00EE6EDF">
              <w:t xml:space="preserve"> районе Курской области»</w:t>
            </w:r>
          </w:p>
          <w:p w:rsidR="006C53B9" w:rsidRPr="00EE6EDF" w:rsidRDefault="0070059A" w:rsidP="00BF2077">
            <w:pPr>
              <w:autoSpaceDE w:val="0"/>
            </w:pPr>
            <w:r>
              <w:t>(далее – подпрограмма 3</w:t>
            </w:r>
            <w:r w:rsidR="006C53B9" w:rsidRPr="00EE6EDF">
              <w:t>);</w:t>
            </w:r>
          </w:p>
          <w:p w:rsidR="006C53B9" w:rsidRPr="00A81E8C" w:rsidRDefault="0070059A" w:rsidP="00A81E8C">
            <w:pPr>
              <w:autoSpaceDE w:val="0"/>
              <w:ind w:left="34"/>
              <w:jc w:val="both"/>
              <w:rPr>
                <w:lang w:eastAsia="zh-CN"/>
              </w:rPr>
            </w:pPr>
            <w:r>
              <w:t>Подпрограмма 4</w:t>
            </w:r>
            <w:r w:rsidR="006C53B9" w:rsidRPr="00EE6EDF">
              <w:t xml:space="preserve"> «</w:t>
            </w:r>
            <w:bookmarkStart w:id="0" w:name="_GoBack"/>
            <w:r w:rsidR="006C53B9" w:rsidRPr="00EE6EDF">
              <w:t xml:space="preserve">Повышение </w:t>
            </w:r>
            <w:r w:rsidR="006C53B9" w:rsidRPr="00A81E8C">
              <w:t xml:space="preserve">безопасности дорожного движения </w:t>
            </w:r>
            <w:r w:rsidR="00A81E8C" w:rsidRPr="00A81E8C">
              <w:rPr>
                <w:lang w:eastAsia="zh-CN"/>
              </w:rPr>
              <w:t>и формирование законопослушного поведения участников дорожного движения  в  Суджанском районе Курской области</w:t>
            </w:r>
            <w:bookmarkEnd w:id="0"/>
            <w:r w:rsidR="00A81E8C" w:rsidRPr="00A81E8C">
              <w:rPr>
                <w:lang w:eastAsia="zh-CN"/>
              </w:rPr>
              <w:t>»</w:t>
            </w:r>
          </w:p>
          <w:p w:rsidR="006C53B9" w:rsidRPr="00B37548" w:rsidRDefault="0070059A" w:rsidP="00BF2077">
            <w:pPr>
              <w:suppressAutoHyphens w:val="0"/>
              <w:jc w:val="both"/>
              <w:rPr>
                <w:color w:val="000000"/>
              </w:rPr>
            </w:pPr>
            <w:r>
              <w:t>(далее – подпрограмма 4</w:t>
            </w:r>
            <w:r w:rsidR="006C53B9" w:rsidRPr="00EE6EDF">
              <w:t>)</w:t>
            </w:r>
          </w:p>
        </w:tc>
      </w:tr>
      <w:tr w:rsidR="006C53B9" w:rsidRPr="00491B3A" w:rsidTr="00BF2077">
        <w:trPr>
          <w:trHeight w:val="796"/>
        </w:trPr>
        <w:tc>
          <w:tcPr>
            <w:tcW w:w="3119" w:type="dxa"/>
            <w:shd w:val="clear" w:color="auto" w:fill="auto"/>
          </w:tcPr>
          <w:p w:rsidR="006C53B9" w:rsidRPr="00B37548" w:rsidRDefault="006C53B9" w:rsidP="00BF2077">
            <w:pPr>
              <w:autoSpaceDE w:val="0"/>
              <w:jc w:val="both"/>
              <w:rPr>
                <w:color w:val="000000"/>
              </w:rPr>
            </w:pPr>
            <w:r w:rsidRPr="00B37548">
              <w:rPr>
                <w:color w:val="000000"/>
              </w:rPr>
              <w:t>Программно-целевые инструменты Программы</w:t>
            </w:r>
          </w:p>
        </w:tc>
        <w:tc>
          <w:tcPr>
            <w:tcW w:w="6521" w:type="dxa"/>
            <w:shd w:val="clear" w:color="auto" w:fill="auto"/>
          </w:tcPr>
          <w:p w:rsidR="006C53B9" w:rsidRPr="00B37548" w:rsidRDefault="006C53B9" w:rsidP="00BF2077">
            <w:pPr>
              <w:autoSpaceDE w:val="0"/>
              <w:jc w:val="both"/>
              <w:rPr>
                <w:color w:val="000000"/>
              </w:rPr>
            </w:pPr>
            <w:r w:rsidRPr="00B37548">
              <w:rPr>
                <w:color w:val="000000"/>
              </w:rPr>
              <w:t>отсутствуют</w:t>
            </w:r>
          </w:p>
        </w:tc>
      </w:tr>
      <w:tr w:rsidR="006C53B9" w:rsidRPr="00491B3A" w:rsidTr="00BF2077">
        <w:trPr>
          <w:trHeight w:val="758"/>
        </w:trPr>
        <w:tc>
          <w:tcPr>
            <w:tcW w:w="3119" w:type="dxa"/>
            <w:shd w:val="clear" w:color="auto" w:fill="auto"/>
          </w:tcPr>
          <w:p w:rsidR="006C53B9" w:rsidRPr="00B37548" w:rsidRDefault="006C53B9" w:rsidP="00BF2077">
            <w:pPr>
              <w:autoSpaceDE w:val="0"/>
              <w:jc w:val="both"/>
              <w:rPr>
                <w:color w:val="000000"/>
              </w:rPr>
            </w:pPr>
            <w:r w:rsidRPr="00B37548">
              <w:rPr>
                <w:color w:val="000000"/>
              </w:rPr>
              <w:t>Цели Программы</w:t>
            </w:r>
          </w:p>
        </w:tc>
        <w:tc>
          <w:tcPr>
            <w:tcW w:w="6521" w:type="dxa"/>
            <w:shd w:val="clear" w:color="auto" w:fill="auto"/>
            <w:vAlign w:val="center"/>
          </w:tcPr>
          <w:p w:rsidR="006C53B9" w:rsidRPr="00EE6EDF" w:rsidRDefault="006C53B9" w:rsidP="006C53B9">
            <w:pPr>
              <w:numPr>
                <w:ilvl w:val="0"/>
                <w:numId w:val="3"/>
              </w:numPr>
              <w:tabs>
                <w:tab w:val="left" w:pos="423"/>
              </w:tabs>
              <w:autoSpaceDE w:val="0"/>
              <w:ind w:left="423" w:hanging="374"/>
            </w:pPr>
            <w:r w:rsidRPr="00EE6EDF">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6C53B9" w:rsidRPr="00EE6EDF" w:rsidRDefault="006C53B9" w:rsidP="006C53B9">
            <w:pPr>
              <w:numPr>
                <w:ilvl w:val="0"/>
                <w:numId w:val="3"/>
              </w:numPr>
              <w:tabs>
                <w:tab w:val="left" w:pos="423"/>
              </w:tabs>
              <w:autoSpaceDE w:val="0"/>
              <w:ind w:left="423" w:hanging="374"/>
            </w:pPr>
            <w:r w:rsidRPr="00EE6EDF">
              <w:t>Повышение доступности и качества услуг транспортного комплекса для населения;</w:t>
            </w:r>
          </w:p>
          <w:p w:rsidR="006C53B9" w:rsidRPr="00EE6EDF" w:rsidRDefault="006C53B9" w:rsidP="006C53B9">
            <w:pPr>
              <w:numPr>
                <w:ilvl w:val="0"/>
                <w:numId w:val="3"/>
              </w:numPr>
              <w:tabs>
                <w:tab w:val="left" w:pos="423"/>
              </w:tabs>
              <w:autoSpaceDE w:val="0"/>
              <w:ind w:left="423" w:hanging="374"/>
            </w:pPr>
            <w:r w:rsidRPr="00EE6EDF">
              <w:t>Уменьшение количества погибших в дорожно-транспортных происшествиях.</w:t>
            </w:r>
          </w:p>
        </w:tc>
      </w:tr>
      <w:tr w:rsidR="006C53B9" w:rsidRPr="00491B3A" w:rsidTr="00BF2077">
        <w:trPr>
          <w:trHeight w:val="1010"/>
        </w:trPr>
        <w:tc>
          <w:tcPr>
            <w:tcW w:w="3119" w:type="dxa"/>
            <w:shd w:val="clear" w:color="auto" w:fill="auto"/>
          </w:tcPr>
          <w:p w:rsidR="006C53B9" w:rsidRPr="00B37548" w:rsidRDefault="006C53B9" w:rsidP="00BF2077">
            <w:pPr>
              <w:autoSpaceDE w:val="0"/>
              <w:jc w:val="both"/>
              <w:rPr>
                <w:color w:val="000000"/>
              </w:rPr>
            </w:pPr>
            <w:r w:rsidRPr="00B37548">
              <w:rPr>
                <w:color w:val="000000"/>
              </w:rPr>
              <w:t>Задачи Программы</w:t>
            </w:r>
          </w:p>
          <w:p w:rsidR="006C53B9" w:rsidRPr="00B37548" w:rsidRDefault="006C53B9" w:rsidP="00BF2077">
            <w:pPr>
              <w:autoSpaceDE w:val="0"/>
              <w:jc w:val="both"/>
              <w:rPr>
                <w:color w:val="000000"/>
              </w:rPr>
            </w:pPr>
          </w:p>
          <w:p w:rsidR="006C53B9" w:rsidRPr="00B37548" w:rsidRDefault="006C53B9" w:rsidP="00BF2077">
            <w:pPr>
              <w:autoSpaceDE w:val="0"/>
              <w:jc w:val="both"/>
              <w:rPr>
                <w:color w:val="000000"/>
              </w:rPr>
            </w:pPr>
          </w:p>
        </w:tc>
        <w:tc>
          <w:tcPr>
            <w:tcW w:w="6521" w:type="dxa"/>
            <w:shd w:val="clear" w:color="auto" w:fill="auto"/>
            <w:vAlign w:val="center"/>
          </w:tcPr>
          <w:p w:rsidR="006C53B9" w:rsidRPr="00EE6EDF" w:rsidRDefault="006C53B9" w:rsidP="006C53B9">
            <w:pPr>
              <w:pStyle w:val="ConsPlusCell"/>
              <w:keepLines/>
              <w:numPr>
                <w:ilvl w:val="0"/>
                <w:numId w:val="4"/>
              </w:numPr>
              <w:tabs>
                <w:tab w:val="left" w:pos="423"/>
              </w:tabs>
              <w:ind w:left="423" w:hanging="374"/>
              <w:rPr>
                <w:rFonts w:ascii="Times New Roman" w:hAnsi="Times New Roman" w:cs="Times New Roman"/>
                <w:sz w:val="24"/>
                <w:szCs w:val="24"/>
              </w:rPr>
            </w:pPr>
            <w:r w:rsidRPr="00EE6EDF">
              <w:rPr>
                <w:rFonts w:ascii="Times New Roman" w:hAnsi="Times New Roman" w:cs="Times New Roman"/>
                <w:sz w:val="24"/>
                <w:szCs w:val="24"/>
              </w:rPr>
              <w:t>Обеспечение требуемого технического состояния сети автомобильных дорог района, их пропускной способности, эффективно содействующей развитию экономики, улучшению качества жизни населения района, созданию безопасных условий движения;</w:t>
            </w:r>
          </w:p>
          <w:p w:rsidR="006C53B9" w:rsidRPr="00EE6EDF" w:rsidRDefault="006C53B9" w:rsidP="006C53B9">
            <w:pPr>
              <w:pStyle w:val="ConsPlusCell"/>
              <w:keepLines/>
              <w:numPr>
                <w:ilvl w:val="0"/>
                <w:numId w:val="4"/>
              </w:numPr>
              <w:tabs>
                <w:tab w:val="left" w:pos="423"/>
              </w:tabs>
              <w:ind w:left="423" w:hanging="374"/>
              <w:rPr>
                <w:rFonts w:ascii="Times New Roman" w:hAnsi="Times New Roman" w:cs="Times New Roman"/>
                <w:sz w:val="24"/>
                <w:szCs w:val="24"/>
              </w:rPr>
            </w:pPr>
            <w:r w:rsidRPr="00EE6EDF">
              <w:rPr>
                <w:rFonts w:ascii="Times New Roman" w:hAnsi="Times New Roman" w:cs="Times New Roman"/>
                <w:sz w:val="24"/>
                <w:szCs w:val="24"/>
              </w:rPr>
              <w:lastRenderedPageBreak/>
              <w:t xml:space="preserve">Удовлетворение потребностей населения </w:t>
            </w:r>
            <w:r>
              <w:rPr>
                <w:rFonts w:ascii="Times New Roman" w:hAnsi="Times New Roman" w:cs="Times New Roman"/>
                <w:sz w:val="24"/>
                <w:szCs w:val="24"/>
              </w:rPr>
              <w:t>Суджанского</w:t>
            </w:r>
            <w:r w:rsidRPr="00EE6EDF">
              <w:rPr>
                <w:rFonts w:ascii="Times New Roman" w:hAnsi="Times New Roman" w:cs="Times New Roman"/>
                <w:sz w:val="24"/>
                <w:szCs w:val="24"/>
              </w:rPr>
              <w:t>района Курской области в безопасных и качественных перевозках автомобильным транспортом;</w:t>
            </w:r>
          </w:p>
          <w:p w:rsidR="006C53B9" w:rsidRPr="00EE6EDF" w:rsidRDefault="006C53B9" w:rsidP="006C53B9">
            <w:pPr>
              <w:numPr>
                <w:ilvl w:val="0"/>
                <w:numId w:val="4"/>
              </w:numPr>
              <w:tabs>
                <w:tab w:val="left" w:pos="423"/>
              </w:tabs>
              <w:ind w:left="423" w:hanging="374"/>
            </w:pPr>
            <w:r w:rsidRPr="00EE6EDF">
              <w:t>Сокращение смертности от дорожно-транспортных происшествий.</w:t>
            </w:r>
          </w:p>
        </w:tc>
      </w:tr>
      <w:tr w:rsidR="006C53B9" w:rsidRPr="00491B3A" w:rsidTr="00BF2077">
        <w:trPr>
          <w:trHeight w:val="756"/>
        </w:trPr>
        <w:tc>
          <w:tcPr>
            <w:tcW w:w="3119" w:type="dxa"/>
            <w:shd w:val="clear" w:color="auto" w:fill="auto"/>
          </w:tcPr>
          <w:p w:rsidR="006C53B9" w:rsidRPr="00B37548" w:rsidRDefault="006C53B9" w:rsidP="00BF2077">
            <w:pPr>
              <w:autoSpaceDE w:val="0"/>
              <w:jc w:val="both"/>
              <w:rPr>
                <w:color w:val="000000"/>
              </w:rPr>
            </w:pPr>
            <w:r w:rsidRPr="00B37548">
              <w:rPr>
                <w:color w:val="000000"/>
              </w:rPr>
              <w:lastRenderedPageBreak/>
              <w:t xml:space="preserve">Целевые индикаторы и показатели Программы     </w:t>
            </w:r>
          </w:p>
        </w:tc>
        <w:tc>
          <w:tcPr>
            <w:tcW w:w="6521" w:type="dxa"/>
            <w:shd w:val="clear" w:color="auto" w:fill="auto"/>
            <w:vAlign w:val="center"/>
          </w:tcPr>
          <w:p w:rsidR="006C53B9" w:rsidRPr="00FF49F8" w:rsidRDefault="006C53B9" w:rsidP="006C53B9">
            <w:pPr>
              <w:numPr>
                <w:ilvl w:val="0"/>
                <w:numId w:val="5"/>
              </w:numPr>
              <w:tabs>
                <w:tab w:val="left" w:pos="423"/>
              </w:tabs>
              <w:ind w:left="423" w:hanging="374"/>
            </w:pPr>
            <w:r w:rsidRPr="00FF49F8">
              <w:t>Доля протяженности автомобильных дорог общего пользования муниципального значения, соответствующих нормативным требованиям к транспортно-эксплуатационным показателям;</w:t>
            </w:r>
          </w:p>
          <w:p w:rsidR="006C53B9" w:rsidRPr="00FF49F8" w:rsidRDefault="006C53B9" w:rsidP="006C53B9">
            <w:pPr>
              <w:numPr>
                <w:ilvl w:val="0"/>
                <w:numId w:val="5"/>
              </w:numPr>
              <w:tabs>
                <w:tab w:val="left" w:pos="423"/>
              </w:tabs>
              <w:ind w:left="423" w:hanging="374"/>
            </w:pPr>
            <w:r w:rsidRPr="00FF49F8">
              <w:t>Рост объема пассажирских перевозок транспортом общего пользования;</w:t>
            </w:r>
          </w:p>
          <w:p w:rsidR="006C53B9" w:rsidRPr="00FF49F8" w:rsidRDefault="006C53B9" w:rsidP="006C53B9">
            <w:pPr>
              <w:numPr>
                <w:ilvl w:val="0"/>
                <w:numId w:val="5"/>
              </w:numPr>
              <w:tabs>
                <w:tab w:val="left" w:pos="423"/>
              </w:tabs>
              <w:ind w:left="423" w:hanging="374"/>
            </w:pPr>
            <w:r w:rsidRPr="00FF49F8">
              <w:t>Коэффициент обновления основных фондов;</w:t>
            </w:r>
          </w:p>
          <w:p w:rsidR="006C53B9" w:rsidRPr="00FF49F8" w:rsidRDefault="006C53B9" w:rsidP="006C53B9">
            <w:pPr>
              <w:numPr>
                <w:ilvl w:val="0"/>
                <w:numId w:val="5"/>
              </w:numPr>
              <w:tabs>
                <w:tab w:val="left" w:pos="423"/>
              </w:tabs>
              <w:ind w:left="423" w:hanging="374"/>
            </w:pPr>
            <w:r w:rsidRPr="00FF49F8">
              <w:t>Число погибших в дорожно-транспортных происшествиях.</w:t>
            </w:r>
          </w:p>
        </w:tc>
      </w:tr>
      <w:tr w:rsidR="006C53B9" w:rsidRPr="00295B9D" w:rsidTr="00BF2077">
        <w:trPr>
          <w:trHeight w:val="596"/>
        </w:trPr>
        <w:tc>
          <w:tcPr>
            <w:tcW w:w="3119" w:type="dxa"/>
            <w:shd w:val="clear" w:color="auto" w:fill="auto"/>
          </w:tcPr>
          <w:p w:rsidR="006C53B9" w:rsidRPr="00B37548" w:rsidRDefault="006C53B9" w:rsidP="00BF2077">
            <w:pPr>
              <w:autoSpaceDE w:val="0"/>
              <w:jc w:val="both"/>
              <w:rPr>
                <w:color w:val="000000"/>
              </w:rPr>
            </w:pPr>
            <w:r w:rsidRPr="00B37548">
              <w:rPr>
                <w:color w:val="000000"/>
              </w:rPr>
              <w:t>Этапы и сроки реализации Программы</w:t>
            </w:r>
          </w:p>
        </w:tc>
        <w:tc>
          <w:tcPr>
            <w:tcW w:w="6521" w:type="dxa"/>
            <w:shd w:val="clear" w:color="auto" w:fill="auto"/>
          </w:tcPr>
          <w:p w:rsidR="006C53B9" w:rsidRPr="00B37548" w:rsidRDefault="006C53B9" w:rsidP="00BF2077">
            <w:pPr>
              <w:autoSpaceDE w:val="0"/>
              <w:jc w:val="both"/>
              <w:rPr>
                <w:color w:val="000000"/>
              </w:rPr>
            </w:pPr>
            <w:r w:rsidRPr="00FF49F8">
              <w:t xml:space="preserve">Срок реализации муниципальной программы </w:t>
            </w:r>
            <w:r w:rsidRPr="00FF49F8">
              <w:rPr>
                <w:color w:val="000000"/>
              </w:rPr>
              <w:t xml:space="preserve">2019-2022 годы. </w:t>
            </w:r>
            <w:r w:rsidRPr="00FF49F8">
              <w:t>Муниципальн</w:t>
            </w:r>
            <w:r w:rsidR="00146AA7">
              <w:t>ая программа реализуется</w:t>
            </w:r>
            <w:r w:rsidRPr="00FF49F8">
              <w:t xml:space="preserve">  в 1 этап</w:t>
            </w:r>
            <w:r>
              <w:t>.</w:t>
            </w:r>
          </w:p>
        </w:tc>
      </w:tr>
      <w:tr w:rsidR="006C53B9" w:rsidRPr="00295B9D" w:rsidTr="00BF2077">
        <w:trPr>
          <w:trHeight w:val="1136"/>
        </w:trPr>
        <w:tc>
          <w:tcPr>
            <w:tcW w:w="3119" w:type="dxa"/>
            <w:shd w:val="clear" w:color="auto" w:fill="auto"/>
          </w:tcPr>
          <w:p w:rsidR="006C53B9" w:rsidRPr="00B37548" w:rsidRDefault="006C53B9" w:rsidP="00BF2077">
            <w:pPr>
              <w:autoSpaceDE w:val="0"/>
              <w:jc w:val="both"/>
              <w:rPr>
                <w:color w:val="000000"/>
              </w:rPr>
            </w:pPr>
            <w:r w:rsidRPr="00B37548">
              <w:rPr>
                <w:color w:val="000000"/>
              </w:rPr>
              <w:t>Объем бюджетных ассигнований Программы</w:t>
            </w:r>
          </w:p>
          <w:p w:rsidR="006C53B9" w:rsidRPr="00B37548" w:rsidRDefault="006C53B9" w:rsidP="00BF2077">
            <w:pPr>
              <w:autoSpaceDE w:val="0"/>
              <w:jc w:val="both"/>
              <w:rPr>
                <w:color w:val="000000"/>
              </w:rPr>
            </w:pPr>
          </w:p>
        </w:tc>
        <w:tc>
          <w:tcPr>
            <w:tcW w:w="6521" w:type="dxa"/>
            <w:shd w:val="clear" w:color="auto" w:fill="auto"/>
          </w:tcPr>
          <w:p w:rsidR="006C53B9" w:rsidRPr="00B37548" w:rsidRDefault="006C53B9" w:rsidP="00BF2077">
            <w:pPr>
              <w:tabs>
                <w:tab w:val="left" w:pos="0"/>
              </w:tabs>
              <w:ind w:right="-1"/>
              <w:jc w:val="both"/>
              <w:rPr>
                <w:rFonts w:eastAsia="SimSun"/>
                <w:color w:val="000000"/>
                <w:kern w:val="2"/>
                <w:lang w:eastAsia="hi-IN" w:bidi="hi-IN"/>
              </w:rPr>
            </w:pPr>
            <w:r w:rsidRPr="00B37548">
              <w:rPr>
                <w:rFonts w:eastAsia="SimSun"/>
                <w:color w:val="000000"/>
                <w:kern w:val="2"/>
                <w:lang w:eastAsia="hi-IN" w:bidi="hi-IN"/>
              </w:rPr>
              <w:t>Общий объем финансовых средств на реализацию мероприятий муниципальной программы на весь пери</w:t>
            </w:r>
            <w:r>
              <w:rPr>
                <w:rFonts w:eastAsia="SimSun"/>
                <w:color w:val="000000"/>
                <w:kern w:val="2"/>
                <w:lang w:eastAsia="hi-IN" w:bidi="hi-IN"/>
              </w:rPr>
              <w:t>од составляет  .,</w:t>
            </w:r>
            <w:r w:rsidR="0070059A">
              <w:rPr>
                <w:rFonts w:eastAsia="SimSun"/>
                <w:kern w:val="2"/>
                <w:lang w:eastAsia="hi-IN" w:bidi="hi-IN"/>
              </w:rPr>
              <w:t xml:space="preserve"> 45169744,</w:t>
            </w:r>
            <w:r w:rsidRPr="00FA23A2">
              <w:rPr>
                <w:rFonts w:eastAsia="SimSun"/>
                <w:kern w:val="2"/>
                <w:lang w:eastAsia="hi-IN" w:bidi="hi-IN"/>
              </w:rPr>
              <w:t>45</w:t>
            </w:r>
            <w:r w:rsidR="00146AA7">
              <w:rPr>
                <w:rFonts w:eastAsia="SimSun"/>
                <w:kern w:val="2"/>
                <w:lang w:eastAsia="hi-IN" w:bidi="hi-IN"/>
              </w:rPr>
              <w:t xml:space="preserve"> руб.</w:t>
            </w:r>
            <w:r w:rsidRPr="00FA23A2">
              <w:rPr>
                <w:rFonts w:eastAsia="SimSun"/>
                <w:kern w:val="2"/>
                <w:lang w:eastAsia="hi-IN" w:bidi="hi-IN"/>
              </w:rPr>
              <w:t xml:space="preserve">  </w:t>
            </w:r>
            <w:r>
              <w:rPr>
                <w:rFonts w:eastAsia="SimSun"/>
                <w:color w:val="000000"/>
                <w:kern w:val="2"/>
                <w:lang w:eastAsia="hi-IN" w:bidi="hi-IN"/>
              </w:rPr>
              <w:t xml:space="preserve"> </w:t>
            </w:r>
            <w:r w:rsidRPr="00B37548">
              <w:rPr>
                <w:rFonts w:eastAsia="SimSun"/>
                <w:color w:val="000000"/>
                <w:kern w:val="2"/>
                <w:lang w:eastAsia="hi-IN" w:bidi="hi-IN"/>
              </w:rPr>
              <w:t>в том числе по годам:</w:t>
            </w:r>
          </w:p>
          <w:p w:rsidR="006C53B9" w:rsidRPr="00B37548" w:rsidRDefault="006C53B9" w:rsidP="00BF2077">
            <w:pPr>
              <w:tabs>
                <w:tab w:val="left" w:pos="0"/>
              </w:tabs>
              <w:ind w:right="-1"/>
              <w:jc w:val="both"/>
              <w:rPr>
                <w:rFonts w:eastAsia="SimSun"/>
                <w:color w:val="000000"/>
                <w:kern w:val="2"/>
                <w:lang w:eastAsia="hi-IN" w:bidi="hi-IN"/>
              </w:rPr>
            </w:pPr>
            <w:r w:rsidRPr="00B37548">
              <w:rPr>
                <w:rFonts w:eastAsia="SimSun"/>
                <w:color w:val="000000"/>
                <w:kern w:val="2"/>
                <w:lang w:eastAsia="hi-IN" w:bidi="hi-IN"/>
              </w:rPr>
              <w:t>2019 год – 16</w:t>
            </w:r>
            <w:r w:rsidR="00474ED8">
              <w:rPr>
                <w:rFonts w:eastAsia="SimSun"/>
                <w:color w:val="000000"/>
                <w:kern w:val="2"/>
                <w:lang w:eastAsia="hi-IN" w:bidi="hi-IN"/>
              </w:rPr>
              <w:t xml:space="preserve"> </w:t>
            </w:r>
            <w:r w:rsidRPr="00B37548">
              <w:rPr>
                <w:rFonts w:eastAsia="SimSun"/>
                <w:color w:val="000000"/>
                <w:kern w:val="2"/>
                <w:lang w:eastAsia="hi-IN" w:bidi="hi-IN"/>
              </w:rPr>
              <w:t>966</w:t>
            </w:r>
            <w:r w:rsidR="00474ED8">
              <w:rPr>
                <w:rFonts w:eastAsia="SimSun"/>
                <w:color w:val="000000"/>
                <w:kern w:val="2"/>
                <w:lang w:eastAsia="hi-IN" w:bidi="hi-IN"/>
              </w:rPr>
              <w:t xml:space="preserve"> </w:t>
            </w:r>
            <w:r w:rsidRPr="00B37548">
              <w:rPr>
                <w:rFonts w:eastAsia="SimSun"/>
                <w:color w:val="000000"/>
                <w:kern w:val="2"/>
                <w:lang w:eastAsia="hi-IN" w:bidi="hi-IN"/>
              </w:rPr>
              <w:t>588,99 руб.</w:t>
            </w:r>
          </w:p>
          <w:p w:rsidR="006C53B9" w:rsidRPr="00B37548" w:rsidRDefault="006C53B9" w:rsidP="00BF2077">
            <w:pPr>
              <w:tabs>
                <w:tab w:val="left" w:pos="0"/>
              </w:tabs>
              <w:ind w:right="-1"/>
              <w:jc w:val="both"/>
              <w:rPr>
                <w:rFonts w:eastAsia="SimSun"/>
                <w:color w:val="000000"/>
                <w:kern w:val="2"/>
                <w:lang w:eastAsia="hi-IN" w:bidi="hi-IN"/>
              </w:rPr>
            </w:pPr>
            <w:r>
              <w:rPr>
                <w:rFonts w:eastAsia="SimSun"/>
                <w:color w:val="000000"/>
                <w:kern w:val="2"/>
                <w:lang w:eastAsia="hi-IN" w:bidi="hi-IN"/>
              </w:rPr>
              <w:t>2020 год –</w:t>
            </w:r>
            <w:r w:rsidR="0070059A">
              <w:rPr>
                <w:rFonts w:eastAsia="SimSun"/>
                <w:color w:val="000000"/>
                <w:kern w:val="2"/>
                <w:lang w:eastAsia="hi-IN" w:bidi="hi-IN"/>
              </w:rPr>
              <w:t xml:space="preserve">9474167,46 </w:t>
            </w:r>
            <w:r>
              <w:rPr>
                <w:rFonts w:eastAsia="SimSun"/>
                <w:color w:val="000000"/>
                <w:kern w:val="2"/>
                <w:lang w:eastAsia="hi-IN" w:bidi="hi-IN"/>
              </w:rPr>
              <w:t>руб</w:t>
            </w:r>
          </w:p>
          <w:p w:rsidR="006C53B9" w:rsidRPr="00B37548" w:rsidRDefault="006C53B9" w:rsidP="00BF2077">
            <w:pPr>
              <w:tabs>
                <w:tab w:val="left" w:pos="0"/>
              </w:tabs>
              <w:ind w:right="-1"/>
              <w:jc w:val="both"/>
              <w:rPr>
                <w:rFonts w:eastAsia="SimSun"/>
                <w:color w:val="000000"/>
                <w:kern w:val="2"/>
                <w:lang w:eastAsia="hi-IN" w:bidi="hi-IN"/>
              </w:rPr>
            </w:pPr>
            <w:r w:rsidRPr="00B37548">
              <w:rPr>
                <w:rFonts w:eastAsia="SimSun"/>
                <w:color w:val="000000"/>
                <w:kern w:val="2"/>
                <w:lang w:eastAsia="hi-IN" w:bidi="hi-IN"/>
              </w:rPr>
              <w:t xml:space="preserve">2021 год- 9364494,00 руб, </w:t>
            </w:r>
          </w:p>
          <w:p w:rsidR="006C53B9" w:rsidRDefault="006C53B9" w:rsidP="00BF2077">
            <w:pPr>
              <w:tabs>
                <w:tab w:val="left" w:pos="0"/>
              </w:tabs>
              <w:ind w:right="-1"/>
              <w:jc w:val="both"/>
              <w:rPr>
                <w:rFonts w:eastAsia="SimSun"/>
                <w:color w:val="000000"/>
                <w:kern w:val="2"/>
                <w:lang w:eastAsia="hi-IN" w:bidi="hi-IN"/>
              </w:rPr>
            </w:pPr>
            <w:r w:rsidRPr="00B37548">
              <w:rPr>
                <w:rFonts w:eastAsia="SimSun"/>
                <w:color w:val="000000"/>
                <w:kern w:val="2"/>
                <w:lang w:eastAsia="hi-IN" w:bidi="hi-IN"/>
              </w:rPr>
              <w:t>2022 год- 9364494,00 руб.</w:t>
            </w:r>
          </w:p>
          <w:p w:rsidR="006C53B9" w:rsidRDefault="006C53B9" w:rsidP="00BF2077">
            <w:pPr>
              <w:tabs>
                <w:tab w:val="left" w:pos="0"/>
              </w:tabs>
              <w:ind w:right="-1"/>
              <w:jc w:val="both"/>
              <w:rPr>
                <w:rFonts w:eastAsia="SimSun"/>
                <w:color w:val="000000"/>
                <w:kern w:val="2"/>
                <w:lang w:eastAsia="hi-IN" w:bidi="hi-IN"/>
              </w:rPr>
            </w:pPr>
          </w:p>
          <w:p w:rsidR="006C53B9" w:rsidRPr="003A5ED5" w:rsidRDefault="006C53B9" w:rsidP="00BF2077">
            <w:pPr>
              <w:jc w:val="both"/>
            </w:pPr>
            <w:r w:rsidRPr="003A5ED5">
              <w:t>Общий объем ф</w:t>
            </w:r>
            <w:r w:rsidR="0070059A">
              <w:t>инансовых средств подпрограммы 2</w:t>
            </w:r>
            <w:r w:rsidR="005A375A" w:rsidRPr="003A5ED5">
              <w:t xml:space="preserve"> составляет </w:t>
            </w:r>
            <w:r w:rsidR="00474ED8">
              <w:t xml:space="preserve">44715625,45 </w:t>
            </w:r>
            <w:r w:rsidRPr="003A5ED5">
              <w:t xml:space="preserve">тыс. рублей, в том числе: </w:t>
            </w:r>
          </w:p>
          <w:p w:rsidR="006C53B9" w:rsidRPr="003A5ED5" w:rsidRDefault="006C53B9" w:rsidP="00BF2077">
            <w:r w:rsidRPr="003A5ED5">
              <w:t>2019 год –</w:t>
            </w:r>
            <w:r w:rsidR="005A375A" w:rsidRPr="003A5ED5">
              <w:t>16</w:t>
            </w:r>
            <w:r w:rsidR="00474ED8">
              <w:t xml:space="preserve"> </w:t>
            </w:r>
            <w:r w:rsidR="005A375A" w:rsidRPr="003A5ED5">
              <w:t>96</w:t>
            </w:r>
            <w:r w:rsidR="00474ED8">
              <w:t xml:space="preserve">6 </w:t>
            </w:r>
            <w:r w:rsidR="005A375A" w:rsidRPr="003A5ED5">
              <w:t xml:space="preserve">588,99 </w:t>
            </w:r>
            <w:r w:rsidRPr="003A5ED5">
              <w:t>тыс. рублей;</w:t>
            </w:r>
          </w:p>
          <w:p w:rsidR="006C53B9" w:rsidRPr="003A5ED5" w:rsidRDefault="006C53B9" w:rsidP="00BF2077">
            <w:r w:rsidRPr="003A5ED5">
              <w:t>2020 год –</w:t>
            </w:r>
            <w:r w:rsidR="005A375A" w:rsidRPr="003A5ED5">
              <w:t>90</w:t>
            </w:r>
            <w:r w:rsidR="003A5ED5" w:rsidRPr="003A5ED5">
              <w:t xml:space="preserve">20048,46 </w:t>
            </w:r>
            <w:r w:rsidRPr="003A5ED5">
              <w:t>тыс. рублей;</w:t>
            </w:r>
          </w:p>
          <w:p w:rsidR="006C53B9" w:rsidRPr="003A5ED5" w:rsidRDefault="006C53B9" w:rsidP="00BF2077">
            <w:r w:rsidRPr="003A5ED5">
              <w:t>2021</w:t>
            </w:r>
            <w:r w:rsidR="003A5ED5" w:rsidRPr="003A5ED5">
              <w:t xml:space="preserve"> год – 9364494,00</w:t>
            </w:r>
            <w:r w:rsidRPr="003A5ED5">
              <w:t xml:space="preserve"> тыс. рублей;</w:t>
            </w:r>
          </w:p>
          <w:p w:rsidR="006C53B9" w:rsidRPr="003A5ED5" w:rsidRDefault="006C53B9" w:rsidP="00BF2077">
            <w:r w:rsidRPr="003A5ED5">
              <w:t>2022</w:t>
            </w:r>
            <w:r w:rsidR="003A5ED5" w:rsidRPr="003A5ED5">
              <w:t xml:space="preserve"> год – 9364494,00</w:t>
            </w:r>
            <w:r w:rsidRPr="003A5ED5">
              <w:t xml:space="preserve"> тыс. рублей;</w:t>
            </w:r>
          </w:p>
          <w:p w:rsidR="006C53B9" w:rsidRPr="00FF49F8" w:rsidRDefault="006C53B9" w:rsidP="00BF2077">
            <w:pPr>
              <w:tabs>
                <w:tab w:val="left" w:pos="0"/>
              </w:tabs>
              <w:ind w:right="-1"/>
              <w:jc w:val="both"/>
              <w:rPr>
                <w:color w:val="FF0000"/>
              </w:rPr>
            </w:pPr>
          </w:p>
          <w:p w:rsidR="006C53B9" w:rsidRPr="003A5ED5" w:rsidRDefault="006C53B9" w:rsidP="00BF2077">
            <w:pPr>
              <w:jc w:val="both"/>
            </w:pPr>
            <w:r w:rsidRPr="003A5ED5">
              <w:t>Общий объем ф</w:t>
            </w:r>
            <w:r w:rsidR="0070059A">
              <w:t>инансовых средств подпрограммы 3</w:t>
            </w:r>
            <w:r w:rsidRPr="003A5ED5">
              <w:t xml:space="preserve"> составляет </w:t>
            </w:r>
            <w:r w:rsidR="0070059A">
              <w:t>454</w:t>
            </w:r>
            <w:r w:rsidR="00474ED8">
              <w:t xml:space="preserve"> </w:t>
            </w:r>
            <w:r w:rsidR="0070059A">
              <w:t xml:space="preserve">119,00 </w:t>
            </w:r>
            <w:r w:rsidRPr="003A5ED5">
              <w:t xml:space="preserve">тыс. рублей, в том числе по годам: </w:t>
            </w:r>
          </w:p>
          <w:p w:rsidR="006C53B9" w:rsidRPr="003A5ED5" w:rsidRDefault="006C53B9" w:rsidP="00BF2077">
            <w:r w:rsidRPr="003A5ED5">
              <w:t>2019 год –</w:t>
            </w:r>
            <w:r w:rsidR="003A5ED5" w:rsidRPr="003A5ED5">
              <w:t xml:space="preserve">0 </w:t>
            </w:r>
            <w:r w:rsidRPr="003A5ED5">
              <w:t>тыс. рублей;</w:t>
            </w:r>
          </w:p>
          <w:p w:rsidR="006C53B9" w:rsidRPr="003A5ED5" w:rsidRDefault="006C53B9" w:rsidP="00BF2077">
            <w:r w:rsidRPr="003A5ED5">
              <w:t>2020 год –</w:t>
            </w:r>
            <w:r w:rsidR="0070059A">
              <w:t xml:space="preserve">  454</w:t>
            </w:r>
            <w:r w:rsidR="00474ED8">
              <w:t xml:space="preserve"> </w:t>
            </w:r>
            <w:r w:rsidR="0070059A">
              <w:t xml:space="preserve">119,00 </w:t>
            </w:r>
            <w:r w:rsidR="0070059A" w:rsidRPr="003A5ED5">
              <w:t xml:space="preserve">тыс </w:t>
            </w:r>
            <w:r w:rsidR="0070059A">
              <w:t>.</w:t>
            </w:r>
            <w:r w:rsidRPr="003A5ED5">
              <w:t xml:space="preserve"> рублей;</w:t>
            </w:r>
          </w:p>
          <w:p w:rsidR="006C53B9" w:rsidRPr="003A5ED5" w:rsidRDefault="006C53B9" w:rsidP="00BF2077">
            <w:r w:rsidRPr="003A5ED5">
              <w:t>2021 год –</w:t>
            </w:r>
            <w:r w:rsidR="003A5ED5" w:rsidRPr="003A5ED5">
              <w:t xml:space="preserve">0 </w:t>
            </w:r>
            <w:r w:rsidRPr="003A5ED5">
              <w:t>тыс. рублей;</w:t>
            </w:r>
          </w:p>
          <w:p w:rsidR="006C53B9" w:rsidRPr="003A5ED5" w:rsidRDefault="006C53B9" w:rsidP="00BF2077">
            <w:r w:rsidRPr="003A5ED5">
              <w:t>2022 год –</w:t>
            </w:r>
            <w:r w:rsidR="003A5ED5" w:rsidRPr="003A5ED5">
              <w:t xml:space="preserve">0 </w:t>
            </w:r>
            <w:r w:rsidRPr="003A5ED5">
              <w:t>тыс. рублей.</w:t>
            </w:r>
          </w:p>
          <w:p w:rsidR="006C53B9" w:rsidRPr="00FF49F8" w:rsidRDefault="006C53B9" w:rsidP="00BF2077">
            <w:pPr>
              <w:jc w:val="center"/>
              <w:rPr>
                <w:color w:val="FF0000"/>
                <w:sz w:val="28"/>
                <w:szCs w:val="28"/>
              </w:rPr>
            </w:pPr>
          </w:p>
          <w:p w:rsidR="006C53B9" w:rsidRPr="003A5ED5" w:rsidRDefault="006C53B9" w:rsidP="00BF2077">
            <w:r w:rsidRPr="003A5ED5">
              <w:t>Общий объем финансовых средств подп</w:t>
            </w:r>
            <w:r w:rsidR="0070059A">
              <w:t>рограммы 4</w:t>
            </w:r>
            <w:r w:rsidR="003A5ED5" w:rsidRPr="003A5ED5">
              <w:t xml:space="preserve"> составляет 400 000,00 </w:t>
            </w:r>
            <w:r w:rsidRPr="003A5ED5">
              <w:t xml:space="preserve"> тыс. рублей, в том числе по годам:</w:t>
            </w:r>
          </w:p>
          <w:p w:rsidR="006C53B9" w:rsidRPr="003A5ED5" w:rsidRDefault="006C53B9" w:rsidP="00BF2077">
            <w:r w:rsidRPr="003A5ED5">
              <w:t>2019</w:t>
            </w:r>
            <w:r w:rsidR="003A5ED5" w:rsidRPr="003A5ED5">
              <w:t xml:space="preserve"> год – 400 000,00 </w:t>
            </w:r>
            <w:r w:rsidRPr="003A5ED5">
              <w:t xml:space="preserve"> тыс. рублей;</w:t>
            </w:r>
          </w:p>
          <w:p w:rsidR="006C53B9" w:rsidRPr="003A5ED5" w:rsidRDefault="006C53B9" w:rsidP="00BF2077">
            <w:r w:rsidRPr="003A5ED5">
              <w:t>2020 год –</w:t>
            </w:r>
            <w:r w:rsidR="003A5ED5" w:rsidRPr="003A5ED5">
              <w:t xml:space="preserve">0 </w:t>
            </w:r>
            <w:r w:rsidRPr="003A5ED5">
              <w:t>тыс. рублей;</w:t>
            </w:r>
          </w:p>
          <w:p w:rsidR="006C53B9" w:rsidRPr="003A5ED5" w:rsidRDefault="006C53B9" w:rsidP="00BF2077">
            <w:r w:rsidRPr="003A5ED5">
              <w:t>2021 год –</w:t>
            </w:r>
            <w:r w:rsidR="003A5ED5" w:rsidRPr="003A5ED5">
              <w:t xml:space="preserve"> 0 </w:t>
            </w:r>
            <w:r w:rsidRPr="003A5ED5">
              <w:t>тыс. рублей;</w:t>
            </w:r>
          </w:p>
          <w:p w:rsidR="006C53B9" w:rsidRPr="003A5ED5" w:rsidRDefault="006C53B9" w:rsidP="00BF2077">
            <w:r w:rsidRPr="003A5ED5">
              <w:t>2022 год –</w:t>
            </w:r>
            <w:r w:rsidR="003A5ED5" w:rsidRPr="003A5ED5">
              <w:t xml:space="preserve">0 </w:t>
            </w:r>
            <w:r w:rsidRPr="003A5ED5">
              <w:t>тыс. рублей</w:t>
            </w:r>
          </w:p>
          <w:p w:rsidR="006C53B9" w:rsidRPr="00FF49F8" w:rsidRDefault="006C53B9" w:rsidP="00BF2077">
            <w:pPr>
              <w:tabs>
                <w:tab w:val="left" w:pos="0"/>
              </w:tabs>
              <w:ind w:right="-1"/>
              <w:jc w:val="both"/>
              <w:rPr>
                <w:rFonts w:eastAsia="SimSun"/>
                <w:color w:val="000000"/>
                <w:kern w:val="2"/>
                <w:lang w:eastAsia="hi-IN" w:bidi="hi-IN"/>
              </w:rPr>
            </w:pPr>
          </w:p>
          <w:p w:rsidR="006C53B9" w:rsidRPr="00B37548" w:rsidRDefault="006C53B9" w:rsidP="00BF2077">
            <w:pPr>
              <w:rPr>
                <w:color w:val="000000"/>
              </w:rPr>
            </w:pPr>
            <w:r w:rsidRPr="00B37548">
              <w:rPr>
                <w:rFonts w:eastAsia="SimSun"/>
                <w:color w:val="000000"/>
                <w:kern w:val="2"/>
                <w:lang w:eastAsia="hi-IN" w:bidi="hi-IN"/>
              </w:rPr>
              <w:t>Предлагается ежегодное уточнение объемов финансирования муниципальной программы в установленном порядке.</w:t>
            </w:r>
          </w:p>
        </w:tc>
      </w:tr>
      <w:tr w:rsidR="006C53B9" w:rsidRPr="00491B3A" w:rsidTr="00BF2077">
        <w:trPr>
          <w:trHeight w:val="1599"/>
        </w:trPr>
        <w:tc>
          <w:tcPr>
            <w:tcW w:w="3119" w:type="dxa"/>
            <w:shd w:val="clear" w:color="auto" w:fill="auto"/>
          </w:tcPr>
          <w:p w:rsidR="006C53B9" w:rsidRPr="00B37548" w:rsidRDefault="006C53B9" w:rsidP="00BF2077">
            <w:pPr>
              <w:autoSpaceDE w:val="0"/>
              <w:jc w:val="both"/>
              <w:rPr>
                <w:color w:val="000000"/>
              </w:rPr>
            </w:pPr>
            <w:r w:rsidRPr="00B37548">
              <w:rPr>
                <w:color w:val="000000"/>
              </w:rPr>
              <w:lastRenderedPageBreak/>
              <w:t>Ожидаемые конечные результаты реализации Программы</w:t>
            </w:r>
            <w:r w:rsidRPr="00B37548">
              <w:rPr>
                <w:color w:val="000000"/>
              </w:rPr>
              <w:tab/>
            </w:r>
          </w:p>
          <w:p w:rsidR="006C53B9" w:rsidRPr="00B37548" w:rsidRDefault="006C53B9" w:rsidP="00BF2077">
            <w:pPr>
              <w:autoSpaceDE w:val="0"/>
              <w:jc w:val="both"/>
              <w:rPr>
                <w:color w:val="000000"/>
              </w:rPr>
            </w:pPr>
          </w:p>
        </w:tc>
        <w:tc>
          <w:tcPr>
            <w:tcW w:w="6521" w:type="dxa"/>
            <w:shd w:val="clear" w:color="auto" w:fill="auto"/>
          </w:tcPr>
          <w:p w:rsidR="006C53B9" w:rsidRPr="00163ED2" w:rsidRDefault="006C53B9" w:rsidP="00BF2077">
            <w:pPr>
              <w:autoSpaceDE w:val="0"/>
            </w:pPr>
            <w:r w:rsidRPr="00163ED2">
              <w:t>За период реализации муниципальной программы в 2019-2022 годы ожидается:</w:t>
            </w:r>
          </w:p>
          <w:p w:rsidR="006C53B9" w:rsidRPr="000260DA" w:rsidRDefault="006C53B9" w:rsidP="006C53B9">
            <w:pPr>
              <w:numPr>
                <w:ilvl w:val="0"/>
                <w:numId w:val="6"/>
              </w:numPr>
              <w:tabs>
                <w:tab w:val="left" w:pos="423"/>
              </w:tabs>
              <w:ind w:left="423" w:hanging="374"/>
              <w:rPr>
                <w:color w:val="000000" w:themeColor="text1"/>
              </w:rPr>
            </w:pPr>
            <w:r w:rsidRPr="00163ED2">
              <w:t xml:space="preserve">Доля протяженности автомобильных дорог   общего </w:t>
            </w:r>
            <w:r w:rsidRPr="000260DA">
              <w:rPr>
                <w:color w:val="000000" w:themeColor="text1"/>
              </w:rPr>
              <w:t xml:space="preserve">пользования муниципального значения, соответствующих нормативным требованиям к транспортно-эксплуатационным показателям составит </w:t>
            </w:r>
            <w:r w:rsidR="001C010B" w:rsidRPr="000260DA">
              <w:rPr>
                <w:color w:val="000000" w:themeColor="text1"/>
              </w:rPr>
              <w:t>37</w:t>
            </w:r>
            <w:r w:rsidRPr="000260DA">
              <w:rPr>
                <w:color w:val="000000" w:themeColor="text1"/>
              </w:rPr>
              <w:t>,0 %;</w:t>
            </w:r>
          </w:p>
          <w:p w:rsidR="006C53B9" w:rsidRPr="000260DA" w:rsidRDefault="006C53B9" w:rsidP="006C53B9">
            <w:pPr>
              <w:numPr>
                <w:ilvl w:val="0"/>
                <w:numId w:val="6"/>
              </w:numPr>
              <w:tabs>
                <w:tab w:val="left" w:pos="423"/>
              </w:tabs>
              <w:ind w:left="423" w:hanging="374"/>
              <w:rPr>
                <w:color w:val="000000" w:themeColor="text1"/>
              </w:rPr>
            </w:pPr>
            <w:r w:rsidRPr="000260DA">
              <w:rPr>
                <w:color w:val="000000" w:themeColor="text1"/>
              </w:rPr>
              <w:t xml:space="preserve">Рост объема пассажирских перевозок транспортом общего пользования увеличится на </w:t>
            </w:r>
            <w:r w:rsidR="001C010B" w:rsidRPr="000260DA">
              <w:rPr>
                <w:color w:val="000000" w:themeColor="text1"/>
              </w:rPr>
              <w:t>4</w:t>
            </w:r>
            <w:r w:rsidRPr="000260DA">
              <w:rPr>
                <w:color w:val="000000" w:themeColor="text1"/>
              </w:rPr>
              <w:t xml:space="preserve"> %;</w:t>
            </w:r>
          </w:p>
          <w:p w:rsidR="006C53B9" w:rsidRPr="000260DA" w:rsidRDefault="006C53B9" w:rsidP="006C53B9">
            <w:pPr>
              <w:numPr>
                <w:ilvl w:val="0"/>
                <w:numId w:val="6"/>
              </w:numPr>
              <w:tabs>
                <w:tab w:val="left" w:pos="423"/>
              </w:tabs>
              <w:ind w:left="423" w:hanging="374"/>
              <w:rPr>
                <w:color w:val="000000" w:themeColor="text1"/>
              </w:rPr>
            </w:pPr>
            <w:r w:rsidRPr="000260DA">
              <w:rPr>
                <w:color w:val="000000" w:themeColor="text1"/>
              </w:rPr>
              <w:t>Коэффициент обновления основных фондов составит 0,01 %;</w:t>
            </w:r>
          </w:p>
          <w:p w:rsidR="006C53B9" w:rsidRPr="00B37548" w:rsidRDefault="006C53B9" w:rsidP="00BF2077">
            <w:pPr>
              <w:autoSpaceDE w:val="0"/>
              <w:jc w:val="both"/>
              <w:rPr>
                <w:color w:val="000000"/>
              </w:rPr>
            </w:pPr>
            <w:r w:rsidRPr="000260DA">
              <w:rPr>
                <w:color w:val="000000" w:themeColor="text1"/>
              </w:rPr>
              <w:t xml:space="preserve">4. Число погибших в дорожно-транспортных происшествиях снизится на </w:t>
            </w:r>
            <w:r w:rsidR="001C010B" w:rsidRPr="000260DA">
              <w:rPr>
                <w:color w:val="000000" w:themeColor="text1"/>
              </w:rPr>
              <w:t>3</w:t>
            </w:r>
            <w:r w:rsidRPr="000260DA">
              <w:rPr>
                <w:color w:val="000000" w:themeColor="text1"/>
              </w:rPr>
              <w:t xml:space="preserve"> человека</w:t>
            </w:r>
            <w:r w:rsidRPr="000260DA">
              <w:rPr>
                <w:color w:val="000000" w:themeColor="text1"/>
                <w:sz w:val="28"/>
                <w:szCs w:val="28"/>
              </w:rPr>
              <w:t>.</w:t>
            </w:r>
          </w:p>
        </w:tc>
      </w:tr>
    </w:tbl>
    <w:p w:rsidR="006C53B9" w:rsidRDefault="006C53B9" w:rsidP="006C53B9">
      <w:pPr>
        <w:suppressAutoHyphens w:val="0"/>
        <w:spacing w:after="200" w:line="276" w:lineRule="auto"/>
        <w:rPr>
          <w:rFonts w:eastAsia="Calibri"/>
          <w:b/>
          <w:lang w:eastAsia="en-US"/>
        </w:rPr>
      </w:pPr>
    </w:p>
    <w:p w:rsidR="006C53B9" w:rsidRPr="00163ED2" w:rsidRDefault="006C53B9" w:rsidP="006C53B9">
      <w:pPr>
        <w:autoSpaceDE w:val="0"/>
        <w:ind w:left="360"/>
        <w:jc w:val="center"/>
        <w:rPr>
          <w:rFonts w:eastAsia="Calibri"/>
          <w:b/>
          <w:sz w:val="28"/>
          <w:szCs w:val="28"/>
          <w:lang w:eastAsia="zh-CN"/>
        </w:rPr>
      </w:pPr>
      <w:r w:rsidRPr="00163ED2">
        <w:rPr>
          <w:b/>
          <w:sz w:val="28"/>
          <w:szCs w:val="28"/>
          <w:lang w:eastAsia="zh-CN"/>
        </w:rPr>
        <w:t>Раздел 1. О</w:t>
      </w:r>
      <w:r w:rsidRPr="00163ED2">
        <w:rPr>
          <w:rFonts w:eastAsia="Calibri"/>
          <w:b/>
          <w:sz w:val="28"/>
          <w:szCs w:val="28"/>
          <w:lang w:eastAsia="zh-CN"/>
        </w:rPr>
        <w:t>бщая характеристика сферы реализации муниципальной программы</w:t>
      </w:r>
    </w:p>
    <w:p w:rsidR="006C53B9" w:rsidRPr="00163ED2" w:rsidRDefault="006C53B9" w:rsidP="006C53B9">
      <w:pPr>
        <w:autoSpaceDE w:val="0"/>
        <w:ind w:left="360"/>
        <w:jc w:val="center"/>
        <w:rPr>
          <w:rFonts w:eastAsia="Calibri"/>
          <w:b/>
          <w:sz w:val="28"/>
          <w:szCs w:val="28"/>
          <w:lang w:eastAsia="zh-CN"/>
        </w:rPr>
      </w:pP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Муниципальная программа подготовлена с учетом роли и места транспорта в решении приоритетных задач социально-</w:t>
      </w:r>
      <w:r>
        <w:rPr>
          <w:sz w:val="28"/>
          <w:szCs w:val="28"/>
          <w:lang w:eastAsia="zh-CN"/>
        </w:rPr>
        <w:t>экономического развития Суджанского</w:t>
      </w:r>
      <w:r w:rsidRPr="00163ED2">
        <w:rPr>
          <w:sz w:val="28"/>
          <w:szCs w:val="28"/>
          <w:lang w:eastAsia="zh-CN"/>
        </w:rPr>
        <w:t xml:space="preserve"> района К</w:t>
      </w:r>
      <w:r>
        <w:rPr>
          <w:sz w:val="28"/>
          <w:szCs w:val="28"/>
          <w:lang w:eastAsia="zh-CN"/>
        </w:rPr>
        <w:t>урской области на период до 2022</w:t>
      </w:r>
      <w:r w:rsidRPr="00163ED2">
        <w:rPr>
          <w:sz w:val="28"/>
          <w:szCs w:val="28"/>
          <w:lang w:eastAsia="zh-CN"/>
        </w:rPr>
        <w:t xml:space="preserve"> года. </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Транспорт как инфраструктурная отрасль обеспечивает базовые условия жизнедеятельности и развития района в целом.</w:t>
      </w:r>
    </w:p>
    <w:p w:rsidR="006C53B9" w:rsidRPr="005A375A" w:rsidRDefault="006C53B9" w:rsidP="006C53B9">
      <w:pPr>
        <w:widowControl w:val="0"/>
        <w:autoSpaceDE w:val="0"/>
        <w:ind w:firstLine="540"/>
        <w:jc w:val="both"/>
        <w:rPr>
          <w:sz w:val="28"/>
          <w:szCs w:val="28"/>
          <w:lang w:eastAsia="zh-CN"/>
        </w:rPr>
      </w:pPr>
      <w:r w:rsidRPr="00163ED2">
        <w:rPr>
          <w:sz w:val="28"/>
          <w:szCs w:val="28"/>
          <w:lang w:eastAsia="zh-CN"/>
        </w:rPr>
        <w:t>Дорожное хозяйство - важнейший элемент производственной инфраструктуры, определяющий уровень развития транспортной системы России и оказывающий огромное влияние на развитие других отраслей экономики. Создание динамично развивающегося, сбалансированного и устойчиво функционирующего дорожного хозяйства является необходимым условием для обеспечения подъема экономики, эффективной деятельности хозяйствующих субъектов и повышения качества жизнедеятельности населения.</w:t>
      </w:r>
    </w:p>
    <w:p w:rsidR="006C53B9" w:rsidRPr="005A375A" w:rsidRDefault="006C53B9" w:rsidP="006C53B9">
      <w:pPr>
        <w:widowControl w:val="0"/>
        <w:autoSpaceDE w:val="0"/>
        <w:ind w:firstLine="540"/>
        <w:jc w:val="both"/>
        <w:rPr>
          <w:sz w:val="28"/>
          <w:szCs w:val="28"/>
          <w:lang w:eastAsia="zh-CN"/>
        </w:rPr>
      </w:pPr>
      <w:r w:rsidRPr="005A375A">
        <w:rPr>
          <w:sz w:val="28"/>
          <w:szCs w:val="28"/>
          <w:lang w:eastAsia="zh-CN"/>
        </w:rPr>
        <w:t>Важнейшей составной частью транспортной системы Суджанского района Курской области являются автомобильные дороги. От уровня их транспортно-эксплуатационного состояния способствует достижению устойчивого экономического роста района, улучшению условий для предпринимательской деятельности, повышению качества жизни населения.</w:t>
      </w:r>
    </w:p>
    <w:p w:rsidR="006C53B9" w:rsidRPr="005A375A" w:rsidRDefault="006C53B9" w:rsidP="006C53B9">
      <w:pPr>
        <w:widowControl w:val="0"/>
        <w:autoSpaceDE w:val="0"/>
        <w:ind w:firstLine="540"/>
        <w:jc w:val="both"/>
        <w:rPr>
          <w:sz w:val="28"/>
          <w:szCs w:val="28"/>
          <w:lang w:eastAsia="zh-CN"/>
        </w:rPr>
      </w:pPr>
      <w:r w:rsidRPr="005A375A">
        <w:rPr>
          <w:sz w:val="28"/>
          <w:szCs w:val="28"/>
          <w:lang w:eastAsia="zh-CN"/>
        </w:rPr>
        <w:t xml:space="preserve">В настоящее время транспортно-эксплуатационное состояние сети автомобильных дорог общего пользования муниципального значения не может считаться удовлетворительным, поскольку более </w:t>
      </w:r>
      <w:r w:rsidR="00146AA7" w:rsidRPr="005A375A">
        <w:rPr>
          <w:sz w:val="28"/>
          <w:szCs w:val="28"/>
          <w:lang w:eastAsia="zh-CN"/>
        </w:rPr>
        <w:t>4</w:t>
      </w:r>
      <w:r w:rsidRPr="005A375A">
        <w:rPr>
          <w:sz w:val="28"/>
          <w:szCs w:val="28"/>
          <w:lang w:eastAsia="zh-CN"/>
        </w:rPr>
        <w:t>2,5 процентов автодорог не соответствуют требованиям нормативных документов, современным стандартам их эксплуатации и современным экономическим потребностям области. Значительная часть автомобильных дорог общего пользования регионального значения имеет высокую степень износа.</w:t>
      </w:r>
    </w:p>
    <w:p w:rsidR="006C53B9" w:rsidRPr="00163ED2" w:rsidRDefault="006C53B9" w:rsidP="006C53B9">
      <w:pPr>
        <w:widowControl w:val="0"/>
        <w:autoSpaceDE w:val="0"/>
        <w:ind w:firstLine="540"/>
        <w:jc w:val="both"/>
        <w:rPr>
          <w:sz w:val="28"/>
          <w:szCs w:val="28"/>
          <w:lang w:eastAsia="zh-CN"/>
        </w:rPr>
      </w:pPr>
      <w:r w:rsidRPr="005A375A">
        <w:rPr>
          <w:sz w:val="28"/>
          <w:szCs w:val="28"/>
          <w:lang w:eastAsia="zh-CN"/>
        </w:rPr>
        <w:t xml:space="preserve">В Суджанском районе Курской области более </w:t>
      </w:r>
      <w:r w:rsidR="00146AA7" w:rsidRPr="005A375A">
        <w:rPr>
          <w:sz w:val="28"/>
          <w:szCs w:val="28"/>
          <w:lang w:eastAsia="zh-CN"/>
        </w:rPr>
        <w:t>2</w:t>
      </w:r>
      <w:r w:rsidRPr="005A375A">
        <w:rPr>
          <w:sz w:val="28"/>
          <w:szCs w:val="28"/>
          <w:lang w:eastAsia="zh-CN"/>
        </w:rPr>
        <w:t>0% населенных пунктов не имеют круглогодичной связи с сетью автомобильных дорог общего пользования по автомобильным дорогам с твердым покрытием</w:t>
      </w:r>
      <w:r w:rsidRPr="00163ED2">
        <w:rPr>
          <w:sz w:val="28"/>
          <w:szCs w:val="28"/>
          <w:lang w:eastAsia="zh-CN"/>
        </w:rPr>
        <w:t xml:space="preserve">. В связи с этим </w:t>
      </w:r>
      <w:r w:rsidRPr="00163ED2">
        <w:rPr>
          <w:sz w:val="28"/>
          <w:szCs w:val="28"/>
          <w:lang w:eastAsia="zh-CN"/>
        </w:rPr>
        <w:lastRenderedPageBreak/>
        <w:t>в значительной мере сдерживается развитие сельских населенных пунктов, сокращается сельскохозяйственное производство, происходит отток населения, вымирание деревень, сел.</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В последние годы увеличение экономической активности населения и рост парка автотранспортных средств привели к резкому повышению числа дорожно-транспортных происшествий. Одна из причин - сопутствующие дорожные условия, связанные с наличием автомобильных дорог, не отвечающих современным требованиям к их техническим характеристикам. Требуется особое внимание к работам по содержанию автомобильных дорог, включающим в себя своевременное устранение ямочности и других дефектов дорожных покрытий, нанесение дорожной разметки, установку и замену недостающих элементов обустройства, заделку трещин, освещение, устройство парковочных мест, повсеместный весовой контроль и другие работы, связанные с обеспечением безопасности дорожного движения,  удобства и повышением комфортности эксплуатации автодорог и увеличением срока службы их покрытий.</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Соответствие сети автомобильных дорог современным условиям их эксплуатации - важное условие для обеспечения эффективного экономического и социального развития района, определяющее основную цель функционирования дорожного хозяйства: формирование сети автомобильных дорог общего пользования муниципального значения, отвечающей потребности в перевозках автомобильным транспортом и обеспечивающей круглогодичные между населенными пунктами.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Мероприятия, предусмотренные муниципальной программой, направлены на ликвидацию сложившейся ситуации и призваны обеспечить потребность экономики и населения в сети автомобильных дорог, отвечающей современным требованиям к их техническому состоянию и условиям эксплуатации.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Широкая сеть автомобильных дорог имеет выход на магистральные транспортные потоки федерального значения. Объездные автодороги обеспечивают транзит транспортного потока, минуя крупные населенные пункты.</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Все населенные пункты района связаны с </w:t>
      </w:r>
      <w:r w:rsidRPr="00862A1A">
        <w:rPr>
          <w:sz w:val="28"/>
          <w:szCs w:val="28"/>
          <w:lang w:eastAsia="zh-CN"/>
        </w:rPr>
        <w:t>г.Суджей</w:t>
      </w:r>
      <w:r w:rsidRPr="00163ED2">
        <w:rPr>
          <w:sz w:val="28"/>
          <w:szCs w:val="28"/>
          <w:lang w:eastAsia="zh-CN"/>
        </w:rPr>
        <w:t xml:space="preserve"> автомобильными дорогами с твердым покрытием.</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Развивается маршрутная сеть автомобильного транспорта общего пользования в сельской местности. Сокращается количество населенных пунктов, не имеющих регулярного автобусного сообщения.</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За последние годы а</w:t>
      </w:r>
      <w:r>
        <w:rPr>
          <w:sz w:val="28"/>
          <w:szCs w:val="28"/>
          <w:lang w:eastAsia="zh-CN"/>
        </w:rPr>
        <w:t>втомобильный транспорт в Суджанском районе</w:t>
      </w:r>
      <w:r w:rsidRPr="00163ED2">
        <w:rPr>
          <w:sz w:val="28"/>
          <w:szCs w:val="28"/>
          <w:lang w:eastAsia="zh-CN"/>
        </w:rPr>
        <w:t xml:space="preserve"> районе Курской области выполняет </w:t>
      </w:r>
      <w:r w:rsidRPr="005A375A">
        <w:rPr>
          <w:sz w:val="28"/>
          <w:szCs w:val="28"/>
          <w:lang w:eastAsia="zh-CN"/>
        </w:rPr>
        <w:t xml:space="preserve">более </w:t>
      </w:r>
      <w:r w:rsidR="008D46E3" w:rsidRPr="005A375A">
        <w:rPr>
          <w:sz w:val="28"/>
          <w:szCs w:val="28"/>
          <w:lang w:eastAsia="zh-CN"/>
        </w:rPr>
        <w:t>5</w:t>
      </w:r>
      <w:r w:rsidRPr="005A375A">
        <w:rPr>
          <w:sz w:val="28"/>
          <w:szCs w:val="28"/>
          <w:lang w:eastAsia="zh-CN"/>
        </w:rPr>
        <w:t xml:space="preserve">0% </w:t>
      </w:r>
      <w:r w:rsidRPr="00163ED2">
        <w:rPr>
          <w:sz w:val="28"/>
          <w:szCs w:val="28"/>
          <w:lang w:eastAsia="zh-CN"/>
        </w:rPr>
        <w:t>перевозок пассажиров с тенденцией дальнейшего увеличения этого показателя.</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В настоящее время перевозка пассажиров по районным автобусным маршрутам в городском, пригородном и междугородном сообщении осуществляется предприятие автомобильного транспорта «</w:t>
      </w:r>
      <w:r>
        <w:rPr>
          <w:sz w:val="28"/>
          <w:szCs w:val="28"/>
          <w:lang w:eastAsia="zh-CN"/>
        </w:rPr>
        <w:t>Суджа</w:t>
      </w:r>
      <w:r w:rsidRPr="00163ED2">
        <w:rPr>
          <w:sz w:val="28"/>
          <w:szCs w:val="28"/>
          <w:lang w:eastAsia="zh-CN"/>
        </w:rPr>
        <w:t>автотранс». В последние годы увеличился объем перевозок пассажиров на транспорте индивидуальных предпринимателей.</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lastRenderedPageBreak/>
        <w:t xml:space="preserve">В районе насчитывается </w:t>
      </w:r>
      <w:r w:rsidR="008D46E3">
        <w:rPr>
          <w:color w:val="FF0000"/>
          <w:sz w:val="28"/>
          <w:szCs w:val="28"/>
          <w:lang w:eastAsia="zh-CN"/>
        </w:rPr>
        <w:t>23</w:t>
      </w:r>
      <w:r w:rsidR="008D46E3">
        <w:rPr>
          <w:sz w:val="28"/>
          <w:szCs w:val="28"/>
          <w:lang w:eastAsia="zh-CN"/>
        </w:rPr>
        <w:t xml:space="preserve"> автобуса</w:t>
      </w:r>
      <w:r w:rsidRPr="00163ED2">
        <w:rPr>
          <w:sz w:val="28"/>
          <w:szCs w:val="28"/>
          <w:lang w:eastAsia="zh-CN"/>
        </w:rPr>
        <w:t xml:space="preserve">. Значительное развитие получил легковой автотранспорт. За последние 10 лет парк легковых автомобилей увеличился в </w:t>
      </w:r>
      <w:r w:rsidR="008D46E3">
        <w:rPr>
          <w:color w:val="FF0000"/>
          <w:sz w:val="28"/>
          <w:szCs w:val="28"/>
          <w:lang w:eastAsia="zh-CN"/>
        </w:rPr>
        <w:t>2,1</w:t>
      </w:r>
      <w:r w:rsidRPr="00163ED2">
        <w:rPr>
          <w:sz w:val="28"/>
          <w:szCs w:val="28"/>
          <w:lang w:eastAsia="zh-CN"/>
        </w:rPr>
        <w:t xml:space="preserve"> раза.</w:t>
      </w:r>
    </w:p>
    <w:p w:rsidR="006C53B9" w:rsidRPr="00163ED2" w:rsidRDefault="006C53B9" w:rsidP="006C53B9">
      <w:pPr>
        <w:widowControl w:val="0"/>
        <w:autoSpaceDE w:val="0"/>
        <w:ind w:firstLine="540"/>
        <w:jc w:val="both"/>
        <w:rPr>
          <w:sz w:val="28"/>
          <w:szCs w:val="28"/>
          <w:lang w:eastAsia="zh-CN"/>
        </w:rPr>
      </w:pPr>
      <w:r>
        <w:rPr>
          <w:sz w:val="28"/>
          <w:szCs w:val="28"/>
          <w:lang w:eastAsia="zh-CN"/>
        </w:rPr>
        <w:t>Н</w:t>
      </w:r>
      <w:r w:rsidRPr="00163ED2">
        <w:rPr>
          <w:sz w:val="28"/>
          <w:szCs w:val="28"/>
          <w:lang w:eastAsia="zh-CN"/>
        </w:rPr>
        <w:t xml:space="preserve">а территории </w:t>
      </w:r>
      <w:r>
        <w:rPr>
          <w:sz w:val="28"/>
          <w:szCs w:val="28"/>
          <w:lang w:eastAsia="zh-CN"/>
        </w:rPr>
        <w:t>Суджанского</w:t>
      </w:r>
      <w:r w:rsidRPr="00163ED2">
        <w:rPr>
          <w:sz w:val="28"/>
          <w:szCs w:val="28"/>
          <w:lang w:eastAsia="zh-CN"/>
        </w:rPr>
        <w:t xml:space="preserve"> района Курской области зарегистрировано </w:t>
      </w:r>
      <w:r w:rsidR="0070059A">
        <w:rPr>
          <w:color w:val="FF0000"/>
          <w:sz w:val="28"/>
          <w:szCs w:val="28"/>
          <w:lang w:eastAsia="zh-CN"/>
        </w:rPr>
        <w:t>14</w:t>
      </w:r>
      <w:r w:rsidR="008D46E3">
        <w:rPr>
          <w:color w:val="FF0000"/>
          <w:sz w:val="28"/>
          <w:szCs w:val="28"/>
          <w:lang w:eastAsia="zh-CN"/>
        </w:rPr>
        <w:t xml:space="preserve"> </w:t>
      </w:r>
      <w:r w:rsidRPr="00163ED2">
        <w:rPr>
          <w:sz w:val="28"/>
          <w:szCs w:val="28"/>
          <w:lang w:eastAsia="zh-CN"/>
        </w:rPr>
        <w:t>автобусных маршрутов.</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Перевозки льготных категорий граждан дотируются комитетом промышленности, транспорта и связи Курской области.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В целом функционирующая на территории района транспортная система обеспечивает потребности населения в транспортных услугах.</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В ходе реализации районных целевых программы развития пассажирских перевозок в </w:t>
      </w:r>
      <w:r>
        <w:rPr>
          <w:sz w:val="28"/>
          <w:szCs w:val="28"/>
          <w:lang w:eastAsia="zh-CN"/>
        </w:rPr>
        <w:t>Суджанском</w:t>
      </w:r>
      <w:r w:rsidRPr="00163ED2">
        <w:rPr>
          <w:sz w:val="28"/>
          <w:szCs w:val="28"/>
          <w:lang w:eastAsia="zh-CN"/>
        </w:rPr>
        <w:t xml:space="preserve"> районе Курской области осуществлялось обновление парка транспортных средств на общественных и социально значимых маршрутах.</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В целях реализации Федерального закона "О навигационной деятельности", для осуществления контроля и повышения безопасности городских, пригородных и междугородних пассажирских </w:t>
      </w:r>
      <w:r>
        <w:rPr>
          <w:sz w:val="28"/>
          <w:szCs w:val="28"/>
          <w:lang w:eastAsia="zh-CN"/>
        </w:rPr>
        <w:t>перевозок на территории Суджанского</w:t>
      </w:r>
      <w:r w:rsidRPr="00163ED2">
        <w:rPr>
          <w:sz w:val="28"/>
          <w:szCs w:val="28"/>
          <w:lang w:eastAsia="zh-CN"/>
        </w:rPr>
        <w:t xml:space="preserve"> района Курской </w:t>
      </w:r>
      <w:r w:rsidRPr="005A375A">
        <w:rPr>
          <w:sz w:val="28"/>
          <w:szCs w:val="28"/>
          <w:lang w:eastAsia="zh-CN"/>
        </w:rPr>
        <w:t xml:space="preserve">области </w:t>
      </w:r>
      <w:r w:rsidR="008D46E3" w:rsidRPr="005A375A">
        <w:rPr>
          <w:sz w:val="28"/>
          <w:szCs w:val="28"/>
          <w:lang w:eastAsia="zh-CN"/>
        </w:rPr>
        <w:t>23 автобуса</w:t>
      </w:r>
      <w:r w:rsidRPr="005A375A">
        <w:rPr>
          <w:sz w:val="28"/>
          <w:szCs w:val="28"/>
          <w:lang w:eastAsia="zh-CN"/>
        </w:rPr>
        <w:t xml:space="preserve"> автотранспортного предприятия подключено к системе ГЛОНАСС/GPS</w:t>
      </w:r>
      <w:r w:rsidRPr="00163ED2">
        <w:rPr>
          <w:sz w:val="28"/>
          <w:szCs w:val="28"/>
          <w:lang w:eastAsia="zh-CN"/>
        </w:rPr>
        <w:t>.</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Для улучшения транспортного обслуживания населения реализуется Закон Курской области "О маршрутных пассажирских перевозках автомобильным транспортом в Курской области". </w:t>
      </w:r>
    </w:p>
    <w:p w:rsidR="006C53B9" w:rsidRPr="00163ED2" w:rsidRDefault="006C53B9" w:rsidP="006C53B9">
      <w:pPr>
        <w:widowControl w:val="0"/>
        <w:autoSpaceDE w:val="0"/>
        <w:ind w:firstLine="600"/>
        <w:jc w:val="both"/>
        <w:rPr>
          <w:sz w:val="28"/>
          <w:szCs w:val="28"/>
          <w:lang w:eastAsia="zh-CN"/>
        </w:rPr>
      </w:pPr>
      <w:r w:rsidRPr="00163ED2">
        <w:rPr>
          <w:sz w:val="28"/>
          <w:szCs w:val="28"/>
          <w:lang w:eastAsia="zh-CN"/>
        </w:rPr>
        <w:t>Развитие автомобильного транспорта в районе сталкивается с определенными проблемами, требующими решения. К ним, в первую очередь, следует отнести: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состояние нормативно-правовой базы;</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значительное снижение роли таких важнейших регуляторов в осуществлении государственной политики на автотранспорте, как лицензирование и сертификация услуг;</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рост транспортных издержек;</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значительный износ парка пригородных автобусов;</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достигнутый уровень развития инфраструктуры, включая, в первую очередь, дорожную сеть, значительно отстает от темпов автомобилизации и не соответствует современным нормам и условиям эффективного функционирования автомобильного транспорта;</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увеличение на маршрутах количества автобусов малой вместимости;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недостаточное финансирование содержания и развития транспортной инфраструктуры;</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отсутствие эффективных механизмов финансовой компенсации перевозок льготных категорий пассажиров, что приводит к значительным убыткам транспортных организаций.</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Приоритетными направлениями в решении основных проблем развития автомобильного пассажирск</w:t>
      </w:r>
      <w:r>
        <w:rPr>
          <w:sz w:val="28"/>
          <w:szCs w:val="28"/>
          <w:lang w:eastAsia="zh-CN"/>
        </w:rPr>
        <w:t>ого транспорта на период до 2022</w:t>
      </w:r>
      <w:r w:rsidRPr="00163ED2">
        <w:rPr>
          <w:sz w:val="28"/>
          <w:szCs w:val="28"/>
          <w:lang w:eastAsia="zh-CN"/>
        </w:rPr>
        <w:t xml:space="preserve"> года являются:</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совершенствование нормативно-правовой базы по обеспечению функционирования автотранспортной отрасли;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создание интеллектуальной транспортной системы </w:t>
      </w:r>
      <w:r>
        <w:rPr>
          <w:sz w:val="28"/>
          <w:szCs w:val="28"/>
          <w:lang w:eastAsia="zh-CN"/>
        </w:rPr>
        <w:t>Суджанского</w:t>
      </w:r>
      <w:r w:rsidRPr="00163ED2">
        <w:rPr>
          <w:sz w:val="28"/>
          <w:szCs w:val="28"/>
          <w:lang w:eastAsia="zh-CN"/>
        </w:rPr>
        <w:t xml:space="preserve"> района </w:t>
      </w:r>
      <w:r w:rsidRPr="00163ED2">
        <w:rPr>
          <w:sz w:val="28"/>
          <w:szCs w:val="28"/>
          <w:lang w:eastAsia="zh-CN"/>
        </w:rPr>
        <w:lastRenderedPageBreak/>
        <w:t>Курской области на основе навигационных технологий;</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внедрение стандартов оказания транспортных услуг населению </w:t>
      </w:r>
      <w:r>
        <w:rPr>
          <w:sz w:val="28"/>
          <w:szCs w:val="28"/>
          <w:lang w:eastAsia="zh-CN"/>
        </w:rPr>
        <w:t>Суджанского</w:t>
      </w:r>
      <w:r w:rsidRPr="00163ED2">
        <w:rPr>
          <w:sz w:val="28"/>
          <w:szCs w:val="28"/>
          <w:lang w:eastAsia="zh-CN"/>
        </w:rPr>
        <w:t xml:space="preserve"> района Курской области;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обеспечение доступности информации о деятельности транспортных ор</w:t>
      </w:r>
      <w:r>
        <w:rPr>
          <w:sz w:val="28"/>
          <w:szCs w:val="28"/>
          <w:lang w:eastAsia="zh-CN"/>
        </w:rPr>
        <w:t>ганизаций для населения Суджанского</w:t>
      </w:r>
      <w:r w:rsidRPr="00163ED2">
        <w:rPr>
          <w:sz w:val="28"/>
          <w:szCs w:val="28"/>
          <w:lang w:eastAsia="zh-CN"/>
        </w:rPr>
        <w:t xml:space="preserve"> района Курской области;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оптимизация маршрутной сети;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сокращение временных затрат пассажиров на поездки;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организация маршрутов регулярных перевозок для населения, проживающего в отдаленных населенных пунктах </w:t>
      </w:r>
      <w:r>
        <w:rPr>
          <w:sz w:val="28"/>
          <w:szCs w:val="28"/>
          <w:lang w:eastAsia="zh-CN"/>
        </w:rPr>
        <w:t>Суджанского</w:t>
      </w:r>
      <w:r w:rsidRPr="00163ED2">
        <w:rPr>
          <w:sz w:val="28"/>
          <w:szCs w:val="28"/>
          <w:lang w:eastAsia="zh-CN"/>
        </w:rPr>
        <w:t xml:space="preserve"> района Курской области;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улучшение качества пассажирских перевозок;</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развитие механизмов государственно-частного партнерства, привлечение частных инвесторов в развитие объектов транспортной инфраструктуры, в том числе обновление парка автотранспортных средств;</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создание экономических условий и механизмов для обновления автотранспортной инфраструктуры, обеспечивающей устойчивое функционирование отрасли;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снижение всех видов издержек, связанных с осуществлением автотранспортной деятельности;</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обеспечение взаимодействия автомобильного транспорта с другими видами транспорта и установление рациональной сферы его применения во всех видах сообщения;</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повышение эффективности работы транспортного предприятия.</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В числе вопросов транспортного комплекса </w:t>
      </w:r>
      <w:r>
        <w:rPr>
          <w:sz w:val="28"/>
          <w:szCs w:val="28"/>
          <w:lang w:eastAsia="zh-CN"/>
        </w:rPr>
        <w:t>Суджанского</w:t>
      </w:r>
      <w:r w:rsidRPr="00163ED2">
        <w:rPr>
          <w:sz w:val="28"/>
          <w:szCs w:val="28"/>
          <w:lang w:eastAsia="zh-CN"/>
        </w:rPr>
        <w:t xml:space="preserve"> района Курской области, решение проблемы обеспечения безопасности дорожного движения является одной из важнейших задач современного общества.</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Проблема аварийности на автотранспорте приобрела особую остроту в последние годы в связи с несоответствием существующей дорожно-транспортной инфраструктуры потребностям общества в безопасном дорожном движении, недостаточной эффективностью функционирования системы обеспечения дорожного движения, крайне низкой дисциплиной участников дорожного движения.</w:t>
      </w:r>
    </w:p>
    <w:p w:rsidR="006C53B9" w:rsidRPr="00163ED2" w:rsidRDefault="006C53B9" w:rsidP="006C53B9">
      <w:pPr>
        <w:widowControl w:val="0"/>
        <w:autoSpaceDE w:val="0"/>
        <w:ind w:firstLine="540"/>
        <w:jc w:val="both"/>
        <w:rPr>
          <w:sz w:val="28"/>
          <w:szCs w:val="28"/>
          <w:lang w:eastAsia="zh-CN"/>
        </w:rPr>
      </w:pPr>
      <w:r w:rsidRPr="00DE2F78">
        <w:rPr>
          <w:rFonts w:eastAsia="SimSun"/>
          <w:kern w:val="2"/>
          <w:sz w:val="28"/>
          <w:szCs w:val="28"/>
          <w:lang w:eastAsia="hi-IN" w:bidi="hi-IN"/>
        </w:rPr>
        <w:t>Основными из причин, сопутствующих совершению ДТП на территории Суджанского района Курской области, явились: плохая различимость дорожной разметки, неисправное освещение и недостаточное освещение</w:t>
      </w:r>
      <w:r w:rsidRPr="00163ED2">
        <w:rPr>
          <w:sz w:val="28"/>
          <w:szCs w:val="28"/>
          <w:lang w:eastAsia="zh-CN"/>
        </w:rPr>
        <w:t xml:space="preserve"> </w:t>
      </w:r>
      <w:r>
        <w:rPr>
          <w:sz w:val="28"/>
          <w:szCs w:val="28"/>
          <w:lang w:eastAsia="zh-CN"/>
        </w:rPr>
        <w:t xml:space="preserve">и </w:t>
      </w:r>
      <w:r w:rsidRPr="00163ED2">
        <w:rPr>
          <w:sz w:val="28"/>
          <w:szCs w:val="28"/>
          <w:lang w:eastAsia="zh-CN"/>
        </w:rPr>
        <w:t>человеческий фактор. Значительная часть происшествий (85,8%) произошла из-за нарушений ПДД водителями транспортных средств. Неправильный выбор скоростного режима, выезд на полосу встречного движения, не предоставление преимущества в движении пешеходам и другим транспортным средствам, управление транспортом в состоянии алкогольного опьянения и управление транспортными средствами водителями, не имеющими права управления, - наиболее распространенные нарушения, допускаемые водителями и явившиеся основными причинами аварий.</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Количество ДТП, совершенных из-за нарушений Правил дорожного движения пешеходами, значительно меньше, чем по вине водителей, но </w:t>
      </w:r>
      <w:r w:rsidRPr="00163ED2">
        <w:rPr>
          <w:sz w:val="28"/>
          <w:szCs w:val="28"/>
          <w:lang w:eastAsia="zh-CN"/>
        </w:rPr>
        <w:lastRenderedPageBreak/>
        <w:t>данные происшествия характеризуются более тяжелыми последствиями - 14 погибших людей на 100 пострадавших (по вине водителей транспортных средств - 8). Почти две трети ДТП, совершенных по вине пешеходов, связаны с переходом ими проезжей части в неустановленных местах или вне пешеходных переходов. Причиной каждого восьмого происшествия послужила ходьба вдоль проезжей части как в попутном направлении на загородных дорогах, так и в населенных пунктах при наличии тротуаров.</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Проблема аварийности на автомототранспорте за последние годы приобрела особую остроту в связи с возрастающей ежегодно диспропорцией между приростом количества автомототранспортных средств и низкими темпами развития, реконструкции улично-дорожной сети, применяемыми техническими средствами организации дорожного движения и увеличивающейся интенсивностью транспортных потоков.</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Недостаточное внимание уделяется проблеме организации временной парковки автотрансп</w:t>
      </w:r>
      <w:r>
        <w:rPr>
          <w:sz w:val="28"/>
          <w:szCs w:val="28"/>
          <w:lang w:eastAsia="zh-CN"/>
        </w:rPr>
        <w:t>орта в центральной части г.Суджа</w:t>
      </w:r>
      <w:r w:rsidRPr="00163ED2">
        <w:rPr>
          <w:sz w:val="28"/>
          <w:szCs w:val="28"/>
          <w:lang w:eastAsia="zh-CN"/>
        </w:rPr>
        <w:t xml:space="preserve">. </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Остается еще много нерешенных проблем в вопросах организации дорожного движения на территории района. Содержание автодорог не соответствует требованиям по безопасности дорожного движения, которые продолжают оставаться не обустроенными в полном объеме техническими средствами регулирования движения, удерживающими и направляющими устройствами, наружным освещением, тротуарами и другими средствами, обеспечивающими безопасность участников движения. </w:t>
      </w:r>
    </w:p>
    <w:p w:rsidR="006C53B9" w:rsidRPr="00163ED2" w:rsidRDefault="006C53B9" w:rsidP="006C53B9">
      <w:pPr>
        <w:widowControl w:val="0"/>
        <w:autoSpaceDE w:val="0"/>
        <w:ind w:firstLine="540"/>
        <w:jc w:val="both"/>
        <w:rPr>
          <w:sz w:val="28"/>
          <w:szCs w:val="28"/>
          <w:lang w:eastAsia="zh-CN"/>
        </w:rPr>
      </w:pPr>
      <w:r w:rsidRPr="00163ED2">
        <w:rPr>
          <w:sz w:val="28"/>
          <w:szCs w:val="28"/>
          <w:lang w:eastAsia="zh-CN"/>
        </w:rPr>
        <w:t xml:space="preserve">Наличие указанных выше проблем в сфере дорожного хозяйства, автомобильного транспорта, а также безопасности дорожного движения обусловило необходимость организовать разработку муниципальной программы. </w:t>
      </w:r>
    </w:p>
    <w:p w:rsidR="006C53B9" w:rsidRPr="00163ED2" w:rsidRDefault="006C53B9" w:rsidP="006C53B9">
      <w:pPr>
        <w:widowControl w:val="0"/>
        <w:autoSpaceDE w:val="0"/>
        <w:ind w:firstLine="540"/>
        <w:jc w:val="both"/>
        <w:rPr>
          <w:sz w:val="28"/>
          <w:szCs w:val="28"/>
          <w:lang w:eastAsia="zh-CN"/>
        </w:rPr>
      </w:pPr>
    </w:p>
    <w:p w:rsidR="006C53B9" w:rsidRPr="004D5774" w:rsidRDefault="006C53B9" w:rsidP="006C53B9">
      <w:pPr>
        <w:autoSpaceDE w:val="0"/>
        <w:jc w:val="center"/>
        <w:rPr>
          <w:rFonts w:eastAsia="Calibri"/>
          <w:b/>
          <w:sz w:val="28"/>
          <w:szCs w:val="28"/>
          <w:lang w:eastAsia="zh-CN"/>
        </w:rPr>
      </w:pPr>
      <w:r w:rsidRPr="004D5774">
        <w:rPr>
          <w:b/>
          <w:sz w:val="28"/>
          <w:szCs w:val="28"/>
          <w:lang w:eastAsia="zh-CN"/>
        </w:rPr>
        <w:t>Раздел 2. П</w:t>
      </w:r>
      <w:r w:rsidRPr="004D5774">
        <w:rPr>
          <w:rFonts w:eastAsia="Calibri"/>
          <w:b/>
          <w:sz w:val="28"/>
          <w:szCs w:val="28"/>
          <w:lang w:eastAsia="zh-CN"/>
        </w:rPr>
        <w:t>риоритеты государственной политики</w:t>
      </w:r>
    </w:p>
    <w:p w:rsidR="006C53B9" w:rsidRPr="004D5774" w:rsidRDefault="006C53B9" w:rsidP="006C53B9">
      <w:pPr>
        <w:ind w:left="720"/>
        <w:jc w:val="center"/>
        <w:rPr>
          <w:rFonts w:eastAsia="Calibri"/>
          <w:b/>
          <w:sz w:val="28"/>
          <w:szCs w:val="28"/>
          <w:lang w:eastAsia="zh-CN"/>
        </w:rPr>
      </w:pPr>
      <w:r w:rsidRPr="004D5774">
        <w:rPr>
          <w:rFonts w:eastAsia="Calibri"/>
          <w:b/>
          <w:sz w:val="28"/>
          <w:szCs w:val="28"/>
          <w:lang w:eastAsia="zh-CN"/>
        </w:rPr>
        <w:t>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ее реализации</w:t>
      </w:r>
    </w:p>
    <w:p w:rsidR="006C53B9" w:rsidRPr="004D5774" w:rsidRDefault="006C53B9" w:rsidP="006C53B9">
      <w:pPr>
        <w:ind w:left="720"/>
        <w:jc w:val="center"/>
        <w:rPr>
          <w:rFonts w:eastAsia="Calibri"/>
          <w:b/>
          <w:sz w:val="28"/>
          <w:szCs w:val="28"/>
          <w:lang w:eastAsia="zh-CN"/>
        </w:rPr>
      </w:pPr>
    </w:p>
    <w:p w:rsidR="006C53B9" w:rsidRPr="004D5774" w:rsidRDefault="006C53B9" w:rsidP="006C53B9">
      <w:pPr>
        <w:ind w:firstLine="709"/>
        <w:jc w:val="both"/>
        <w:rPr>
          <w:sz w:val="28"/>
          <w:szCs w:val="28"/>
          <w:lang w:eastAsia="zh-CN"/>
        </w:rPr>
      </w:pPr>
      <w:r w:rsidRPr="004D5774">
        <w:rPr>
          <w:sz w:val="28"/>
          <w:szCs w:val="28"/>
          <w:lang w:eastAsia="zh-CN"/>
        </w:rPr>
        <w:t>Государственная политика Российской Федерации в сфере транспорта на долгосрочный период направлена на создание условий для решения задач модернизации экономики и общественных отношений, обеспечения конституционных прав граждан и высвобождения ресурсов для личностного развития и определена в следующих документах:</w:t>
      </w:r>
    </w:p>
    <w:p w:rsidR="006C53B9" w:rsidRPr="004D5774" w:rsidRDefault="006C53B9" w:rsidP="006C53B9">
      <w:pPr>
        <w:ind w:firstLine="709"/>
        <w:jc w:val="both"/>
        <w:rPr>
          <w:sz w:val="28"/>
          <w:szCs w:val="28"/>
          <w:lang w:eastAsia="zh-CN"/>
        </w:rPr>
      </w:pPr>
      <w:r w:rsidRPr="004D5774">
        <w:rPr>
          <w:sz w:val="28"/>
          <w:szCs w:val="28"/>
          <w:lang w:eastAsia="zh-CN"/>
        </w:rPr>
        <w:t>Концепции долгосрочного социально-экономического развития Российской Федерации на период до 2020 г. (распоряжение Правительства Российской Федерации от 17 ноября 2008 г. N 1662-р);</w:t>
      </w:r>
    </w:p>
    <w:p w:rsidR="006C53B9" w:rsidRPr="004D5774" w:rsidRDefault="006C53B9" w:rsidP="006C53B9">
      <w:pPr>
        <w:ind w:firstLine="709"/>
        <w:jc w:val="both"/>
        <w:rPr>
          <w:sz w:val="28"/>
          <w:szCs w:val="28"/>
          <w:lang w:eastAsia="zh-CN"/>
        </w:rPr>
      </w:pPr>
      <w:r w:rsidRPr="004D5774">
        <w:rPr>
          <w:sz w:val="28"/>
          <w:szCs w:val="28"/>
          <w:lang w:eastAsia="zh-CN"/>
        </w:rPr>
        <w:t xml:space="preserve"> Транспортной </w:t>
      </w:r>
      <w:hyperlink r:id="rId6" w:history="1">
        <w:r w:rsidRPr="004D5774">
          <w:rPr>
            <w:sz w:val="28"/>
            <w:szCs w:val="28"/>
            <w:lang w:eastAsia="zh-CN"/>
          </w:rPr>
          <w:t>стратегии</w:t>
        </w:r>
      </w:hyperlink>
      <w:r w:rsidRPr="004D5774">
        <w:rPr>
          <w:sz w:val="28"/>
          <w:szCs w:val="28"/>
          <w:lang w:eastAsia="zh-CN"/>
        </w:rPr>
        <w:t xml:space="preserve"> Российской Федерации на период до 2030 года (распоряжение Правительства Российской Федерации от 22 ноября 2008 г. № 1734-р).</w:t>
      </w:r>
      <w:r w:rsidRPr="004D5774">
        <w:rPr>
          <w:sz w:val="28"/>
          <w:szCs w:val="28"/>
          <w:lang w:eastAsia="zh-CN"/>
        </w:rPr>
        <w:tab/>
      </w:r>
    </w:p>
    <w:p w:rsidR="006C53B9" w:rsidRPr="004D5774" w:rsidRDefault="006C53B9" w:rsidP="006C53B9">
      <w:pPr>
        <w:autoSpaceDE w:val="0"/>
        <w:ind w:firstLine="540"/>
        <w:jc w:val="both"/>
        <w:rPr>
          <w:sz w:val="28"/>
          <w:szCs w:val="28"/>
          <w:lang w:eastAsia="zh-CN"/>
        </w:rPr>
      </w:pPr>
      <w:r w:rsidRPr="004D5774">
        <w:rPr>
          <w:sz w:val="28"/>
          <w:szCs w:val="28"/>
          <w:lang w:eastAsia="zh-CN"/>
        </w:rPr>
        <w:t>Целями муниципальной программы являются:</w:t>
      </w:r>
    </w:p>
    <w:p w:rsidR="006C53B9" w:rsidRPr="004D5774" w:rsidRDefault="006C53B9" w:rsidP="006C53B9">
      <w:pPr>
        <w:autoSpaceDE w:val="0"/>
        <w:ind w:firstLine="540"/>
        <w:jc w:val="both"/>
        <w:rPr>
          <w:sz w:val="28"/>
          <w:szCs w:val="28"/>
          <w:lang w:eastAsia="zh-CN"/>
        </w:rPr>
      </w:pPr>
      <w:r w:rsidRPr="004D5774">
        <w:rPr>
          <w:sz w:val="28"/>
          <w:szCs w:val="28"/>
          <w:lang w:eastAsia="zh-CN"/>
        </w:rPr>
        <w:lastRenderedPageBreak/>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6C53B9" w:rsidRPr="004D5774" w:rsidRDefault="006C53B9" w:rsidP="006C53B9">
      <w:pPr>
        <w:autoSpaceDE w:val="0"/>
        <w:ind w:firstLine="540"/>
        <w:jc w:val="both"/>
        <w:rPr>
          <w:sz w:val="28"/>
          <w:szCs w:val="28"/>
          <w:lang w:eastAsia="zh-CN"/>
        </w:rPr>
      </w:pPr>
      <w:r w:rsidRPr="004D5774">
        <w:rPr>
          <w:sz w:val="28"/>
          <w:szCs w:val="28"/>
          <w:lang w:eastAsia="zh-CN"/>
        </w:rPr>
        <w:t>повышение доступности и качества услуг транспортного комплекса для населения;</w:t>
      </w:r>
    </w:p>
    <w:p w:rsidR="006C53B9" w:rsidRPr="004D5774" w:rsidRDefault="006C53B9" w:rsidP="006C53B9">
      <w:pPr>
        <w:autoSpaceDE w:val="0"/>
        <w:ind w:firstLine="540"/>
        <w:jc w:val="both"/>
        <w:rPr>
          <w:sz w:val="28"/>
          <w:szCs w:val="28"/>
          <w:lang w:eastAsia="zh-CN"/>
        </w:rPr>
      </w:pPr>
      <w:r w:rsidRPr="004D5774">
        <w:rPr>
          <w:sz w:val="28"/>
          <w:szCs w:val="28"/>
          <w:lang w:eastAsia="zh-CN"/>
        </w:rPr>
        <w:t xml:space="preserve">повышение комплексной безопасности на дорогах общего пользования  </w:t>
      </w:r>
    </w:p>
    <w:p w:rsidR="006C53B9" w:rsidRPr="0059488D" w:rsidRDefault="006C53B9" w:rsidP="006C53B9">
      <w:pPr>
        <w:ind w:firstLine="709"/>
        <w:jc w:val="both"/>
        <w:rPr>
          <w:sz w:val="28"/>
          <w:szCs w:val="28"/>
          <w:lang w:eastAsia="zh-CN"/>
        </w:rPr>
      </w:pPr>
      <w:r w:rsidRPr="0059488D">
        <w:rPr>
          <w:sz w:val="28"/>
          <w:szCs w:val="28"/>
          <w:lang w:eastAsia="zh-CN"/>
        </w:rPr>
        <w:t>Для достижения поставленных целей необходимо решить следующие задачи:</w:t>
      </w:r>
    </w:p>
    <w:p w:rsidR="006C53B9" w:rsidRPr="0059488D" w:rsidRDefault="006C53B9" w:rsidP="006C53B9">
      <w:pPr>
        <w:keepLines/>
        <w:widowControl w:val="0"/>
        <w:numPr>
          <w:ilvl w:val="0"/>
          <w:numId w:val="7"/>
        </w:numPr>
        <w:autoSpaceDE w:val="0"/>
        <w:jc w:val="both"/>
        <w:rPr>
          <w:sz w:val="28"/>
          <w:szCs w:val="28"/>
          <w:lang w:eastAsia="zh-CN"/>
        </w:rPr>
      </w:pPr>
      <w:r w:rsidRPr="0059488D">
        <w:rPr>
          <w:sz w:val="28"/>
          <w:szCs w:val="28"/>
          <w:lang w:eastAsia="zh-CN"/>
        </w:rPr>
        <w:t>обеспечение требуемого технического состояния сети автомобильных дорог района, их пропускной способности, эффективно содействующей развитию экономики, созданию безопасных условий движения;</w:t>
      </w:r>
    </w:p>
    <w:p w:rsidR="006C53B9" w:rsidRPr="0059488D" w:rsidRDefault="006C53B9" w:rsidP="006C53B9">
      <w:pPr>
        <w:keepLines/>
        <w:widowControl w:val="0"/>
        <w:numPr>
          <w:ilvl w:val="0"/>
          <w:numId w:val="7"/>
        </w:numPr>
        <w:autoSpaceDE w:val="0"/>
        <w:jc w:val="both"/>
        <w:rPr>
          <w:sz w:val="28"/>
          <w:szCs w:val="28"/>
          <w:lang w:eastAsia="zh-CN"/>
        </w:rPr>
      </w:pPr>
      <w:r w:rsidRPr="0059488D">
        <w:rPr>
          <w:sz w:val="28"/>
          <w:szCs w:val="28"/>
          <w:lang w:eastAsia="zh-CN"/>
        </w:rPr>
        <w:t>удовлетворение потребностей населения Суджанского района Курской области в безопасных и качественных перевозках всеми видами транспорта;</w:t>
      </w:r>
    </w:p>
    <w:p w:rsidR="006C53B9" w:rsidRPr="0059488D" w:rsidRDefault="006C53B9" w:rsidP="006C53B9">
      <w:pPr>
        <w:numPr>
          <w:ilvl w:val="0"/>
          <w:numId w:val="7"/>
        </w:numPr>
        <w:jc w:val="both"/>
        <w:rPr>
          <w:sz w:val="28"/>
          <w:szCs w:val="28"/>
          <w:lang w:eastAsia="zh-CN"/>
        </w:rPr>
      </w:pPr>
      <w:r w:rsidRPr="0059488D">
        <w:rPr>
          <w:sz w:val="28"/>
          <w:szCs w:val="28"/>
          <w:lang w:eastAsia="zh-CN"/>
        </w:rPr>
        <w:t>сокращение смертности от дорожно-транспортных происшествий.</w:t>
      </w:r>
    </w:p>
    <w:p w:rsidR="006C53B9" w:rsidRPr="0059488D" w:rsidRDefault="006C53B9" w:rsidP="006C53B9">
      <w:pPr>
        <w:ind w:firstLine="748"/>
        <w:jc w:val="both"/>
        <w:rPr>
          <w:sz w:val="28"/>
          <w:szCs w:val="28"/>
          <w:lang w:eastAsia="zh-CN"/>
        </w:rPr>
      </w:pPr>
      <w:r w:rsidRPr="0059488D">
        <w:rPr>
          <w:sz w:val="28"/>
          <w:szCs w:val="28"/>
          <w:lang w:eastAsia="zh-CN"/>
        </w:rPr>
        <w:t>Степень достижения цели и решения задач муниципальной программы можно оценить с помощью следующих индикаторов (показателей):</w:t>
      </w:r>
    </w:p>
    <w:p w:rsidR="006C53B9" w:rsidRPr="0059488D" w:rsidRDefault="006C53B9" w:rsidP="006C53B9">
      <w:pPr>
        <w:numPr>
          <w:ilvl w:val="0"/>
          <w:numId w:val="8"/>
        </w:numPr>
        <w:jc w:val="both"/>
        <w:rPr>
          <w:sz w:val="28"/>
          <w:szCs w:val="28"/>
          <w:lang w:eastAsia="zh-CN"/>
        </w:rPr>
      </w:pPr>
      <w:r w:rsidRPr="0059488D">
        <w:rPr>
          <w:sz w:val="28"/>
          <w:szCs w:val="28"/>
          <w:lang w:eastAsia="zh-CN"/>
        </w:rPr>
        <w:t>доля протяженности автомобильных дорог общего пользования муниципального значения, соответствующих нормативным требованиям к транспортно-эксплуатационным показателям;</w:t>
      </w:r>
    </w:p>
    <w:p w:rsidR="006C53B9" w:rsidRPr="0059488D" w:rsidRDefault="006C53B9" w:rsidP="006C53B9">
      <w:pPr>
        <w:numPr>
          <w:ilvl w:val="0"/>
          <w:numId w:val="8"/>
        </w:numPr>
        <w:jc w:val="both"/>
        <w:rPr>
          <w:sz w:val="28"/>
          <w:szCs w:val="28"/>
          <w:lang w:eastAsia="zh-CN"/>
        </w:rPr>
      </w:pPr>
      <w:r w:rsidRPr="0059488D">
        <w:rPr>
          <w:sz w:val="28"/>
          <w:szCs w:val="28"/>
          <w:lang w:eastAsia="zh-CN"/>
        </w:rPr>
        <w:t>рост объема пассажирских перевозок транспортом общего пользования;</w:t>
      </w:r>
    </w:p>
    <w:p w:rsidR="006C53B9" w:rsidRPr="0059488D" w:rsidRDefault="006C53B9" w:rsidP="006C53B9">
      <w:pPr>
        <w:numPr>
          <w:ilvl w:val="0"/>
          <w:numId w:val="8"/>
        </w:numPr>
        <w:jc w:val="both"/>
        <w:rPr>
          <w:sz w:val="28"/>
          <w:szCs w:val="28"/>
          <w:lang w:eastAsia="zh-CN"/>
        </w:rPr>
      </w:pPr>
      <w:r w:rsidRPr="0059488D">
        <w:rPr>
          <w:sz w:val="28"/>
          <w:szCs w:val="28"/>
          <w:lang w:eastAsia="zh-CN"/>
        </w:rPr>
        <w:t>коэффициент обновления основных фондов;</w:t>
      </w:r>
    </w:p>
    <w:p w:rsidR="006C53B9" w:rsidRPr="0059488D" w:rsidRDefault="006C53B9" w:rsidP="006C53B9">
      <w:pPr>
        <w:numPr>
          <w:ilvl w:val="0"/>
          <w:numId w:val="8"/>
        </w:numPr>
        <w:jc w:val="both"/>
        <w:rPr>
          <w:sz w:val="28"/>
          <w:szCs w:val="28"/>
          <w:lang w:eastAsia="zh-CN"/>
        </w:rPr>
      </w:pPr>
      <w:r w:rsidRPr="0059488D">
        <w:rPr>
          <w:sz w:val="28"/>
          <w:szCs w:val="28"/>
          <w:lang w:eastAsia="zh-CN"/>
        </w:rPr>
        <w:t>число погибших в дорожно-транспортных происшествиях;</w:t>
      </w:r>
    </w:p>
    <w:p w:rsidR="006C53B9" w:rsidRPr="004D5774" w:rsidRDefault="006C53B9" w:rsidP="006C53B9">
      <w:pPr>
        <w:ind w:firstLine="709"/>
        <w:jc w:val="both"/>
        <w:rPr>
          <w:sz w:val="28"/>
          <w:szCs w:val="28"/>
          <w:lang w:eastAsia="zh-CN"/>
        </w:rPr>
      </w:pPr>
      <w:r w:rsidRPr="0059488D">
        <w:rPr>
          <w:sz w:val="28"/>
          <w:szCs w:val="28"/>
          <w:lang w:eastAsia="zh-CN"/>
        </w:rPr>
        <w:t>Значения</w:t>
      </w:r>
      <w:r w:rsidRPr="004D5774">
        <w:rPr>
          <w:sz w:val="28"/>
          <w:szCs w:val="28"/>
          <w:lang w:eastAsia="zh-CN"/>
        </w:rPr>
        <w:t xml:space="preserve"> целевых индикаторов и показателей по муниципальной программе в целом, а также по каждой подпрограмме, входящей в состав настоящей муниципальной программы, приведены в Таблице №1 к муниципальной программе.</w:t>
      </w:r>
    </w:p>
    <w:p w:rsidR="006C53B9" w:rsidRPr="004D5774" w:rsidRDefault="006C53B9" w:rsidP="006C53B9">
      <w:pPr>
        <w:ind w:firstLine="709"/>
        <w:jc w:val="both"/>
        <w:rPr>
          <w:sz w:val="28"/>
          <w:szCs w:val="28"/>
          <w:lang w:eastAsia="zh-CN"/>
        </w:rPr>
      </w:pPr>
      <w:r w:rsidRPr="004D5774">
        <w:rPr>
          <w:sz w:val="28"/>
          <w:szCs w:val="28"/>
          <w:lang w:eastAsia="zh-CN"/>
        </w:rPr>
        <w:t>Представленные показатели направлены на обеспечение достижения целевых показателей, предусмотренных Указом Президента Российской Федерации от 7 мая 2012 года № 596 «О долгосрочной государственной экономической политике».</w:t>
      </w:r>
    </w:p>
    <w:p w:rsidR="006C53B9" w:rsidRPr="004D5774" w:rsidRDefault="006C53B9" w:rsidP="006C53B9">
      <w:pPr>
        <w:ind w:firstLine="709"/>
        <w:jc w:val="both"/>
        <w:rPr>
          <w:sz w:val="28"/>
          <w:szCs w:val="28"/>
          <w:lang w:eastAsia="zh-CN"/>
        </w:rPr>
      </w:pPr>
      <w:r w:rsidRPr="004D5774">
        <w:rPr>
          <w:sz w:val="28"/>
          <w:szCs w:val="28"/>
          <w:lang w:eastAsia="zh-CN"/>
        </w:rPr>
        <w:t>Реализация муниципаль</w:t>
      </w:r>
      <w:r>
        <w:rPr>
          <w:sz w:val="28"/>
          <w:szCs w:val="28"/>
          <w:lang w:eastAsia="zh-CN"/>
        </w:rPr>
        <w:t>ной программы рассчитана на 2019-2022</w:t>
      </w:r>
      <w:r w:rsidRPr="004D5774">
        <w:rPr>
          <w:sz w:val="28"/>
          <w:szCs w:val="28"/>
          <w:lang w:eastAsia="zh-CN"/>
        </w:rPr>
        <w:t xml:space="preserve"> годы в один этап.</w:t>
      </w:r>
    </w:p>
    <w:p w:rsidR="006C53B9" w:rsidRPr="009D07A2" w:rsidRDefault="006C53B9" w:rsidP="006C53B9">
      <w:pPr>
        <w:jc w:val="both"/>
        <w:rPr>
          <w:sz w:val="28"/>
          <w:szCs w:val="28"/>
        </w:rPr>
      </w:pPr>
    </w:p>
    <w:p w:rsidR="006C53B9" w:rsidRPr="009D07A2" w:rsidRDefault="006C53B9" w:rsidP="006C53B9">
      <w:pPr>
        <w:jc w:val="both"/>
        <w:rPr>
          <w:sz w:val="28"/>
          <w:szCs w:val="28"/>
        </w:rPr>
      </w:pPr>
    </w:p>
    <w:p w:rsidR="006C53B9" w:rsidRPr="009D07A2" w:rsidRDefault="006C53B9" w:rsidP="006C53B9">
      <w:pPr>
        <w:jc w:val="center"/>
        <w:rPr>
          <w:b/>
          <w:sz w:val="28"/>
          <w:szCs w:val="28"/>
        </w:rPr>
      </w:pPr>
      <w:r w:rsidRPr="009D07A2">
        <w:rPr>
          <w:b/>
          <w:sz w:val="28"/>
          <w:szCs w:val="28"/>
        </w:rPr>
        <w:t xml:space="preserve">Раздел 3. Сведения о показателях и индикаторах муниципальной </w:t>
      </w:r>
    </w:p>
    <w:p w:rsidR="006C53B9" w:rsidRPr="009D07A2" w:rsidRDefault="006C53B9" w:rsidP="006C53B9">
      <w:pPr>
        <w:jc w:val="center"/>
        <w:rPr>
          <w:b/>
          <w:sz w:val="28"/>
          <w:szCs w:val="28"/>
        </w:rPr>
      </w:pPr>
      <w:r w:rsidRPr="009D07A2">
        <w:rPr>
          <w:b/>
          <w:sz w:val="28"/>
          <w:szCs w:val="28"/>
        </w:rPr>
        <w:t>программы</w:t>
      </w:r>
    </w:p>
    <w:p w:rsidR="006C53B9" w:rsidRPr="009D07A2" w:rsidRDefault="006C53B9" w:rsidP="006C53B9">
      <w:pPr>
        <w:jc w:val="center"/>
        <w:rPr>
          <w:b/>
          <w:sz w:val="28"/>
          <w:szCs w:val="28"/>
        </w:rPr>
      </w:pPr>
    </w:p>
    <w:p w:rsidR="006C53B9" w:rsidRPr="009D07A2" w:rsidRDefault="006C53B9" w:rsidP="006C53B9">
      <w:pPr>
        <w:ind w:firstLine="709"/>
        <w:jc w:val="both"/>
        <w:rPr>
          <w:sz w:val="28"/>
          <w:szCs w:val="28"/>
        </w:rPr>
      </w:pPr>
      <w:r w:rsidRPr="009D07A2">
        <w:rPr>
          <w:sz w:val="28"/>
          <w:szCs w:val="28"/>
        </w:rPr>
        <w:t>Показателями муниципальной программы являются:</w:t>
      </w:r>
    </w:p>
    <w:p w:rsidR="006C53B9" w:rsidRPr="009D07A2" w:rsidRDefault="006C53B9" w:rsidP="006C53B9">
      <w:pPr>
        <w:ind w:firstLine="709"/>
        <w:jc w:val="both"/>
        <w:rPr>
          <w:sz w:val="28"/>
          <w:szCs w:val="28"/>
        </w:rPr>
      </w:pPr>
    </w:p>
    <w:p w:rsidR="006C53B9" w:rsidRPr="009D07A2" w:rsidRDefault="006C53B9" w:rsidP="006C53B9">
      <w:pPr>
        <w:numPr>
          <w:ilvl w:val="0"/>
          <w:numId w:val="10"/>
        </w:numPr>
        <w:ind w:hanging="380"/>
        <w:jc w:val="both"/>
        <w:rPr>
          <w:sz w:val="28"/>
          <w:szCs w:val="28"/>
        </w:rPr>
      </w:pPr>
      <w:r w:rsidRPr="009D07A2">
        <w:rPr>
          <w:sz w:val="28"/>
          <w:szCs w:val="28"/>
        </w:rPr>
        <w:t>доля протяженности автомобильных дорог общего пользования муниципального значения, соответствующих нормативным требованиям к транспортно-эксплуатационным показателям;</w:t>
      </w:r>
    </w:p>
    <w:p w:rsidR="006C53B9" w:rsidRPr="009D07A2" w:rsidRDefault="006C53B9" w:rsidP="006C53B9">
      <w:pPr>
        <w:numPr>
          <w:ilvl w:val="0"/>
          <w:numId w:val="9"/>
        </w:numPr>
        <w:ind w:hanging="380"/>
        <w:jc w:val="both"/>
        <w:rPr>
          <w:sz w:val="28"/>
          <w:szCs w:val="28"/>
        </w:rPr>
      </w:pPr>
      <w:r w:rsidRPr="009D07A2">
        <w:rPr>
          <w:sz w:val="28"/>
          <w:szCs w:val="28"/>
        </w:rPr>
        <w:t>рост объема пассажирских перевозок транспортом общего пользования;</w:t>
      </w:r>
    </w:p>
    <w:p w:rsidR="006C53B9" w:rsidRPr="009D07A2" w:rsidRDefault="006C53B9" w:rsidP="006C53B9">
      <w:pPr>
        <w:numPr>
          <w:ilvl w:val="0"/>
          <w:numId w:val="10"/>
        </w:numPr>
        <w:ind w:hanging="380"/>
        <w:jc w:val="both"/>
        <w:rPr>
          <w:sz w:val="28"/>
          <w:szCs w:val="28"/>
        </w:rPr>
      </w:pPr>
      <w:r w:rsidRPr="009D07A2">
        <w:rPr>
          <w:sz w:val="28"/>
          <w:szCs w:val="28"/>
        </w:rPr>
        <w:t>коэффициент обновления основных фондов;</w:t>
      </w:r>
    </w:p>
    <w:p w:rsidR="006C53B9" w:rsidRPr="009D07A2" w:rsidRDefault="006C53B9" w:rsidP="006C53B9">
      <w:pPr>
        <w:numPr>
          <w:ilvl w:val="0"/>
          <w:numId w:val="10"/>
        </w:numPr>
        <w:ind w:hanging="380"/>
        <w:jc w:val="both"/>
        <w:rPr>
          <w:sz w:val="28"/>
          <w:szCs w:val="28"/>
        </w:rPr>
      </w:pPr>
      <w:r w:rsidRPr="009D07A2">
        <w:rPr>
          <w:sz w:val="28"/>
          <w:szCs w:val="28"/>
        </w:rPr>
        <w:lastRenderedPageBreak/>
        <w:t>число погибших в дорожно-транспортных происшествиях.</w:t>
      </w:r>
    </w:p>
    <w:p w:rsidR="006C53B9" w:rsidRPr="009D07A2" w:rsidRDefault="006C53B9" w:rsidP="006C53B9">
      <w:pPr>
        <w:jc w:val="both"/>
        <w:rPr>
          <w:sz w:val="28"/>
          <w:szCs w:val="28"/>
        </w:rPr>
      </w:pPr>
    </w:p>
    <w:p w:rsidR="006C53B9" w:rsidRPr="009D07A2" w:rsidRDefault="006C53B9" w:rsidP="006C53B9">
      <w:pPr>
        <w:ind w:firstLine="900"/>
        <w:jc w:val="both"/>
        <w:rPr>
          <w:sz w:val="28"/>
          <w:szCs w:val="28"/>
        </w:rPr>
      </w:pPr>
      <w:r w:rsidRPr="009D07A2">
        <w:rPr>
          <w:sz w:val="28"/>
          <w:szCs w:val="28"/>
        </w:rPr>
        <w:t xml:space="preserve">В рамках подпрограммы 1 «Развитие сети автомобильных дорог в </w:t>
      </w:r>
      <w:r>
        <w:rPr>
          <w:sz w:val="28"/>
          <w:szCs w:val="28"/>
        </w:rPr>
        <w:t xml:space="preserve">Суджанском </w:t>
      </w:r>
      <w:r w:rsidRPr="009D07A2">
        <w:rPr>
          <w:sz w:val="28"/>
          <w:szCs w:val="28"/>
        </w:rPr>
        <w:t xml:space="preserve"> районе Курской области» приняты следующие индикаторы:</w:t>
      </w:r>
    </w:p>
    <w:p w:rsidR="006C53B9" w:rsidRPr="009D07A2" w:rsidRDefault="006C53B9" w:rsidP="006C53B9">
      <w:pPr>
        <w:ind w:firstLine="900"/>
        <w:jc w:val="both"/>
        <w:rPr>
          <w:sz w:val="28"/>
          <w:szCs w:val="28"/>
        </w:rPr>
      </w:pP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доля протяженности автомобильных дорог общего пользования муниципального значения, соответствующих нормативным требованиям к транспортно-эксплуатационным показателям;</w:t>
      </w:r>
    </w:p>
    <w:p w:rsidR="006C53B9" w:rsidRPr="009D07A2" w:rsidRDefault="006C53B9" w:rsidP="006C53B9">
      <w:pPr>
        <w:pStyle w:val="ConsPlusCell"/>
        <w:numPr>
          <w:ilvl w:val="0"/>
          <w:numId w:val="11"/>
        </w:numPr>
        <w:tabs>
          <w:tab w:val="left" w:pos="748"/>
        </w:tabs>
        <w:ind w:left="748" w:hanging="561"/>
        <w:jc w:val="both"/>
        <w:rPr>
          <w:sz w:val="28"/>
          <w:szCs w:val="28"/>
        </w:rPr>
      </w:pPr>
      <w:r w:rsidRPr="009D07A2">
        <w:rPr>
          <w:rFonts w:ascii="Times New Roman" w:hAnsi="Times New Roman" w:cs="Times New Roman"/>
          <w:sz w:val="28"/>
          <w:szCs w:val="28"/>
        </w:rPr>
        <w:t>количество отремонтированных километров автомобильных дорог общего пользования муниципального значения;</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протяженность автомобильных дорог общего пользования муниципального значения;</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протяженность автомобильных дорог общего пользования муниципального значения с твердым покрытием;</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количество построенных и реконструированных километров автомобильных дорог общего пользования муниципального значения;</w:t>
      </w:r>
    </w:p>
    <w:p w:rsidR="006C53B9" w:rsidRPr="009D07A2" w:rsidRDefault="006C53B9" w:rsidP="006C53B9">
      <w:pPr>
        <w:pStyle w:val="ConsPlusCell"/>
        <w:numPr>
          <w:ilvl w:val="0"/>
          <w:numId w:val="11"/>
        </w:numPr>
        <w:tabs>
          <w:tab w:val="left" w:pos="748"/>
        </w:tabs>
        <w:ind w:left="748" w:hanging="561"/>
        <w:jc w:val="both"/>
        <w:rPr>
          <w:sz w:val="28"/>
          <w:szCs w:val="28"/>
        </w:rPr>
      </w:pPr>
      <w:r w:rsidRPr="009D07A2">
        <w:rPr>
          <w:rFonts w:ascii="Times New Roman" w:hAnsi="Times New Roman" w:cs="Times New Roman"/>
          <w:sz w:val="28"/>
          <w:szCs w:val="28"/>
        </w:rPr>
        <w:t>прирост количества населенных пунктов, обеспеченных постоянной круглогодичной связью с сетью автодорог общего пользования по дорогам с твердым покрытием муниципального значения;</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площадь построенного дорожного покрытия автомобильных дорог общего пользования местного значения с твердым покрытием до сельских населенных пунктов;</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местного значения.</w:t>
      </w:r>
    </w:p>
    <w:p w:rsidR="006C53B9" w:rsidRPr="009D07A2" w:rsidRDefault="006C53B9" w:rsidP="006C53B9">
      <w:pPr>
        <w:pStyle w:val="ConsPlusCell"/>
        <w:numPr>
          <w:ilvl w:val="0"/>
          <w:numId w:val="11"/>
        </w:numPr>
        <w:tabs>
          <w:tab w:val="left" w:pos="748"/>
        </w:tabs>
        <w:ind w:left="748" w:hanging="561"/>
        <w:jc w:val="both"/>
        <w:rPr>
          <w:rFonts w:ascii="Times New Roman" w:hAnsi="Times New Roman" w:cs="Times New Roman"/>
          <w:sz w:val="28"/>
          <w:szCs w:val="28"/>
        </w:rPr>
      </w:pPr>
      <w:r w:rsidRPr="009D07A2">
        <w:rPr>
          <w:rFonts w:ascii="Times New Roman" w:hAnsi="Times New Roman" w:cs="Times New Roman"/>
          <w:sz w:val="28"/>
          <w:szCs w:val="28"/>
        </w:rPr>
        <w:t xml:space="preserve">площадь построенного дорожного покрытия </w:t>
      </w:r>
      <w:r w:rsidRPr="009D07A2">
        <w:rPr>
          <w:rFonts w:ascii="Times New Roman" w:hAnsi="Times New Roman" w:cs="Times New Roman"/>
          <w:bCs/>
          <w:sz w:val="28"/>
          <w:szCs w:val="28"/>
        </w:rPr>
        <w:t>автомобильных дорог общего пользования местного значения;</w:t>
      </w:r>
    </w:p>
    <w:p w:rsidR="006C53B9" w:rsidRPr="009D07A2" w:rsidRDefault="006C53B9" w:rsidP="006C53B9">
      <w:pPr>
        <w:pStyle w:val="ConsPlusCell"/>
        <w:numPr>
          <w:ilvl w:val="0"/>
          <w:numId w:val="11"/>
        </w:numPr>
        <w:tabs>
          <w:tab w:val="left" w:pos="748"/>
        </w:tabs>
        <w:ind w:left="748" w:hanging="561"/>
        <w:jc w:val="both"/>
        <w:rPr>
          <w:sz w:val="28"/>
          <w:szCs w:val="28"/>
        </w:rPr>
      </w:pPr>
      <w:r w:rsidRPr="009D07A2">
        <w:rPr>
          <w:rFonts w:ascii="Times New Roman" w:hAnsi="Times New Roman" w:cs="Times New Roman"/>
          <w:sz w:val="28"/>
          <w:szCs w:val="28"/>
        </w:rPr>
        <w:t xml:space="preserve">площадь отремонтированного дорожного покрытия </w:t>
      </w:r>
      <w:r w:rsidRPr="009D07A2">
        <w:rPr>
          <w:rFonts w:ascii="Times New Roman" w:hAnsi="Times New Roman" w:cs="Times New Roman"/>
          <w:bCs/>
          <w:sz w:val="28"/>
          <w:szCs w:val="28"/>
        </w:rPr>
        <w:t>автомобильных дорог общего пользования местного значения;</w:t>
      </w:r>
    </w:p>
    <w:p w:rsidR="006C53B9" w:rsidRPr="009D07A2" w:rsidRDefault="006C53B9" w:rsidP="006C53B9">
      <w:pPr>
        <w:numPr>
          <w:ilvl w:val="0"/>
          <w:numId w:val="11"/>
        </w:numPr>
        <w:tabs>
          <w:tab w:val="left" w:pos="748"/>
        </w:tabs>
        <w:ind w:left="748" w:hanging="561"/>
        <w:jc w:val="both"/>
        <w:rPr>
          <w:sz w:val="28"/>
          <w:szCs w:val="28"/>
        </w:rPr>
      </w:pPr>
      <w:r w:rsidRPr="009D07A2">
        <w:rPr>
          <w:sz w:val="28"/>
          <w:szCs w:val="28"/>
        </w:rPr>
        <w:t>протяженность автомобильных дорог общего пользования муниципальной собственности, на которых проведены работы по межеванию, проведению кадастровых работ в отношении земельных участков, занятых автодорогами, и в отношении автодорог как объектов недвижимого имущества, паспортизации, инвентаризации и государственной регистрации прав муниципальной собственности на эти земельные участки и автодороги;</w:t>
      </w:r>
    </w:p>
    <w:p w:rsidR="006C53B9" w:rsidRPr="00953DF0" w:rsidRDefault="006C53B9" w:rsidP="006C53B9">
      <w:pPr>
        <w:numPr>
          <w:ilvl w:val="0"/>
          <w:numId w:val="11"/>
        </w:numPr>
        <w:tabs>
          <w:tab w:val="left" w:pos="748"/>
        </w:tabs>
        <w:ind w:left="748" w:hanging="561"/>
        <w:jc w:val="both"/>
        <w:rPr>
          <w:sz w:val="28"/>
          <w:szCs w:val="28"/>
        </w:rPr>
      </w:pPr>
      <w:r w:rsidRPr="00953DF0">
        <w:rPr>
          <w:sz w:val="28"/>
          <w:szCs w:val="28"/>
        </w:rPr>
        <w:t>доля достигнутых целевых показателей (индикаторов) подпрограммы 1 «Развитие сети автомобильных дорог Суджанского района Курской области на 2019-2022 годы».</w:t>
      </w:r>
    </w:p>
    <w:p w:rsidR="006C53B9" w:rsidRPr="009D07A2" w:rsidRDefault="006C53B9" w:rsidP="006C53B9">
      <w:pPr>
        <w:ind w:hanging="533"/>
        <w:jc w:val="both"/>
        <w:rPr>
          <w:sz w:val="28"/>
          <w:szCs w:val="28"/>
        </w:rPr>
      </w:pPr>
    </w:p>
    <w:p w:rsidR="006C53B9" w:rsidRPr="009D07A2" w:rsidRDefault="006C53B9" w:rsidP="006C53B9">
      <w:pPr>
        <w:ind w:firstLine="900"/>
        <w:jc w:val="both"/>
        <w:rPr>
          <w:sz w:val="28"/>
          <w:szCs w:val="28"/>
        </w:rPr>
      </w:pPr>
      <w:r w:rsidRPr="009D07A2">
        <w:rPr>
          <w:sz w:val="28"/>
          <w:szCs w:val="28"/>
        </w:rPr>
        <w:t>Ожидаемыми результатами индик</w:t>
      </w:r>
      <w:r w:rsidR="0070059A">
        <w:rPr>
          <w:sz w:val="28"/>
          <w:szCs w:val="28"/>
        </w:rPr>
        <w:t>аторов реализации подпрограммы 2</w:t>
      </w:r>
      <w:r w:rsidRPr="009D07A2">
        <w:rPr>
          <w:sz w:val="28"/>
          <w:szCs w:val="28"/>
        </w:rPr>
        <w:t xml:space="preserve"> «Развитие сети автомобильных дорог в </w:t>
      </w:r>
      <w:r>
        <w:rPr>
          <w:sz w:val="28"/>
          <w:szCs w:val="28"/>
        </w:rPr>
        <w:t>Суджанском</w:t>
      </w:r>
      <w:r w:rsidRPr="009D07A2">
        <w:rPr>
          <w:sz w:val="28"/>
          <w:szCs w:val="28"/>
        </w:rPr>
        <w:t xml:space="preserve"> районе Курской области» являются:</w:t>
      </w:r>
    </w:p>
    <w:p w:rsidR="006C53B9" w:rsidRPr="009D07A2" w:rsidRDefault="006C53B9" w:rsidP="006C53B9">
      <w:pPr>
        <w:ind w:firstLine="900"/>
        <w:jc w:val="both"/>
        <w:rPr>
          <w:sz w:val="28"/>
          <w:szCs w:val="28"/>
        </w:rPr>
      </w:pP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9D07A2">
        <w:rPr>
          <w:rFonts w:ascii="Times New Roman" w:hAnsi="Times New Roman" w:cs="Times New Roman"/>
          <w:sz w:val="28"/>
          <w:szCs w:val="28"/>
        </w:rPr>
        <w:lastRenderedPageBreak/>
        <w:t xml:space="preserve">Доля протяженности автомобильных дорог общего пользования муниципального значения, соответствующих нормативным </w:t>
      </w:r>
      <w:r w:rsidRPr="005A375A">
        <w:rPr>
          <w:rFonts w:ascii="Times New Roman" w:hAnsi="Times New Roman" w:cs="Times New Roman"/>
          <w:sz w:val="28"/>
          <w:szCs w:val="28"/>
        </w:rPr>
        <w:t xml:space="preserve">требованиям к транспортно-эксплуатационным показателям составит </w:t>
      </w:r>
      <w:r w:rsidR="005A375A" w:rsidRPr="005A375A">
        <w:rPr>
          <w:rFonts w:ascii="Times New Roman" w:hAnsi="Times New Roman" w:cs="Times New Roman"/>
          <w:sz w:val="28"/>
          <w:szCs w:val="28"/>
        </w:rPr>
        <w:t>8</w:t>
      </w:r>
      <w:r w:rsidRPr="005A375A">
        <w:rPr>
          <w:rFonts w:ascii="Times New Roman" w:hAnsi="Times New Roman" w:cs="Times New Roman"/>
          <w:sz w:val="28"/>
          <w:szCs w:val="28"/>
        </w:rPr>
        <w:t>0,0 процентов;</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Количество отремонтированных километров автомобильных дорог общего пользования муниципального значения за период реализации программы составит </w:t>
      </w:r>
      <w:r w:rsidR="005A375A" w:rsidRPr="005A375A">
        <w:rPr>
          <w:rFonts w:ascii="Times New Roman" w:hAnsi="Times New Roman" w:cs="Times New Roman"/>
          <w:sz w:val="28"/>
          <w:szCs w:val="28"/>
        </w:rPr>
        <w:t>8</w:t>
      </w:r>
      <w:r w:rsidR="008D46E3" w:rsidRPr="005A375A">
        <w:rPr>
          <w:rFonts w:ascii="Times New Roman" w:hAnsi="Times New Roman" w:cs="Times New Roman"/>
          <w:sz w:val="28"/>
          <w:szCs w:val="28"/>
        </w:rPr>
        <w:t xml:space="preserve"> километров</w:t>
      </w:r>
      <w:r w:rsidRPr="005A375A">
        <w:rPr>
          <w:rFonts w:ascii="Times New Roman" w:hAnsi="Times New Roman" w:cs="Times New Roman"/>
          <w:sz w:val="28"/>
          <w:szCs w:val="28"/>
        </w:rPr>
        <w:t>;</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Протяженность автомобильных дорог общего пользования муниципального значения составит  20,4 километра;</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Протяженность автомобильных дорог общего пользования муниципального значения с твердым покрытием составит </w:t>
      </w:r>
      <w:r w:rsidR="005A375A" w:rsidRPr="005A375A">
        <w:rPr>
          <w:rFonts w:ascii="Times New Roman" w:hAnsi="Times New Roman" w:cs="Times New Roman"/>
          <w:sz w:val="28"/>
          <w:szCs w:val="28"/>
        </w:rPr>
        <w:t>8 километров</w:t>
      </w:r>
      <w:r w:rsidRPr="005A375A">
        <w:rPr>
          <w:rFonts w:ascii="Times New Roman" w:hAnsi="Times New Roman" w:cs="Times New Roman"/>
          <w:sz w:val="28"/>
          <w:szCs w:val="28"/>
        </w:rPr>
        <w:t>.</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Количество построенных и реконструированных автомобильных </w:t>
      </w:r>
      <w:r w:rsidRPr="009D07A2">
        <w:rPr>
          <w:rFonts w:ascii="Times New Roman" w:hAnsi="Times New Roman" w:cs="Times New Roman"/>
          <w:sz w:val="28"/>
          <w:szCs w:val="28"/>
        </w:rPr>
        <w:t xml:space="preserve">дорог </w:t>
      </w:r>
      <w:r w:rsidRPr="005A375A">
        <w:rPr>
          <w:rFonts w:ascii="Times New Roman" w:hAnsi="Times New Roman" w:cs="Times New Roman"/>
          <w:sz w:val="28"/>
          <w:szCs w:val="28"/>
        </w:rPr>
        <w:t xml:space="preserve">общего пользования муниципального значения за период реализации программы составит </w:t>
      </w:r>
      <w:r w:rsidR="005A375A" w:rsidRPr="005A375A">
        <w:rPr>
          <w:rFonts w:ascii="Times New Roman" w:hAnsi="Times New Roman" w:cs="Times New Roman"/>
          <w:sz w:val="28"/>
          <w:szCs w:val="28"/>
        </w:rPr>
        <w:t>3</w:t>
      </w:r>
      <w:r w:rsidRPr="005A375A">
        <w:rPr>
          <w:rFonts w:ascii="Times New Roman" w:hAnsi="Times New Roman" w:cs="Times New Roman"/>
          <w:sz w:val="28"/>
          <w:szCs w:val="28"/>
        </w:rPr>
        <w:t xml:space="preserve"> километра;</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9D07A2">
        <w:rPr>
          <w:rFonts w:ascii="Times New Roman" w:hAnsi="Times New Roman" w:cs="Times New Roman"/>
          <w:sz w:val="28"/>
          <w:szCs w:val="28"/>
        </w:rPr>
        <w:t xml:space="preserve">Прирост количества населенных пунктов, обеспеченных постоянной круглогодичной связью с сетью автомобильных дорог общего </w:t>
      </w:r>
      <w:r w:rsidRPr="005A375A">
        <w:rPr>
          <w:rFonts w:ascii="Times New Roman" w:hAnsi="Times New Roman" w:cs="Times New Roman"/>
          <w:sz w:val="28"/>
          <w:szCs w:val="28"/>
        </w:rPr>
        <w:t>пользования по дорогам с твердым покрытием муниципального значения составит 2 единицы;</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Площадь построенного дорожного покрытия автомобильных дорог общего пользования местного значения с твердым покрытием до сельских населенных пунктов составит 20250 квадратных метров;</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местного значения составит </w:t>
      </w:r>
      <w:r w:rsidR="008D46E3" w:rsidRPr="005A375A">
        <w:rPr>
          <w:rFonts w:ascii="Times New Roman" w:hAnsi="Times New Roman" w:cs="Times New Roman"/>
          <w:sz w:val="28"/>
          <w:szCs w:val="28"/>
        </w:rPr>
        <w:t>4</w:t>
      </w:r>
      <w:r w:rsidRPr="005A375A">
        <w:rPr>
          <w:rFonts w:ascii="Times New Roman" w:hAnsi="Times New Roman" w:cs="Times New Roman"/>
          <w:sz w:val="28"/>
          <w:szCs w:val="28"/>
        </w:rPr>
        <w:t xml:space="preserve"> единицы;</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Площадь построенного дорожного покрытия </w:t>
      </w:r>
      <w:r w:rsidRPr="005A375A">
        <w:rPr>
          <w:rFonts w:ascii="Times New Roman" w:hAnsi="Times New Roman" w:cs="Times New Roman"/>
          <w:bCs/>
          <w:sz w:val="28"/>
          <w:szCs w:val="28"/>
        </w:rPr>
        <w:t>автомобильных дорог общего пользования местного значения составит 20250 квадратных метров;</w:t>
      </w:r>
    </w:p>
    <w:p w:rsidR="006C53B9" w:rsidRPr="005A375A" w:rsidRDefault="006C53B9" w:rsidP="006C53B9">
      <w:pPr>
        <w:pStyle w:val="ConsPlusCell"/>
        <w:numPr>
          <w:ilvl w:val="0"/>
          <w:numId w:val="12"/>
        </w:numPr>
        <w:jc w:val="both"/>
        <w:rPr>
          <w:rFonts w:ascii="Times New Roman" w:hAnsi="Times New Roman" w:cs="Times New Roman"/>
          <w:sz w:val="28"/>
          <w:szCs w:val="28"/>
        </w:rPr>
      </w:pPr>
      <w:r w:rsidRPr="005A375A">
        <w:rPr>
          <w:rFonts w:ascii="Times New Roman" w:hAnsi="Times New Roman" w:cs="Times New Roman"/>
          <w:sz w:val="28"/>
          <w:szCs w:val="28"/>
        </w:rPr>
        <w:t xml:space="preserve">Площадь отремонтированного дорожного покрытия </w:t>
      </w:r>
      <w:r w:rsidRPr="005A375A">
        <w:rPr>
          <w:rFonts w:ascii="Times New Roman" w:hAnsi="Times New Roman" w:cs="Times New Roman"/>
          <w:bCs/>
          <w:sz w:val="28"/>
          <w:szCs w:val="28"/>
        </w:rPr>
        <w:t xml:space="preserve">автомобильных дорог общего пользования местного значения составит </w:t>
      </w:r>
      <w:r w:rsidR="00DC2C9D" w:rsidRPr="005A375A">
        <w:rPr>
          <w:rFonts w:ascii="Times New Roman" w:hAnsi="Times New Roman" w:cs="Times New Roman"/>
          <w:bCs/>
          <w:sz w:val="28"/>
          <w:szCs w:val="28"/>
        </w:rPr>
        <w:t>21</w:t>
      </w:r>
      <w:r w:rsidRPr="005A375A">
        <w:rPr>
          <w:rFonts w:ascii="Times New Roman" w:hAnsi="Times New Roman" w:cs="Times New Roman"/>
          <w:bCs/>
          <w:sz w:val="28"/>
          <w:szCs w:val="28"/>
        </w:rPr>
        <w:t>00 квадратных метров;</w:t>
      </w:r>
    </w:p>
    <w:p w:rsidR="006C53B9" w:rsidRPr="005A375A" w:rsidRDefault="006C53B9" w:rsidP="006C53B9">
      <w:pPr>
        <w:pStyle w:val="ConsPlusCell"/>
        <w:numPr>
          <w:ilvl w:val="0"/>
          <w:numId w:val="12"/>
        </w:numPr>
        <w:jc w:val="both"/>
        <w:rPr>
          <w:sz w:val="28"/>
          <w:szCs w:val="28"/>
        </w:rPr>
      </w:pPr>
      <w:r w:rsidRPr="005A375A">
        <w:rPr>
          <w:rFonts w:ascii="Times New Roman" w:hAnsi="Times New Roman" w:cs="Times New Roman"/>
          <w:sz w:val="28"/>
          <w:szCs w:val="28"/>
        </w:rPr>
        <w:t>Протяженность автомобильных дорог общего пользования муниципальной собственности, на которых проведены работы по межеванию, проведению кадастровых работ в отношении земельных участков, занятых автодорогами, и в отношении автодорог как объектов недвижимого имущества, паспортизации, инвентаризации и государственной регистрации прав муниципальной собственности на эти земельные участки и автодороги составит 4,5 километра;</w:t>
      </w:r>
    </w:p>
    <w:p w:rsidR="006C53B9" w:rsidRPr="005A375A" w:rsidRDefault="006C53B9" w:rsidP="006C53B9">
      <w:pPr>
        <w:numPr>
          <w:ilvl w:val="0"/>
          <w:numId w:val="12"/>
        </w:numPr>
        <w:spacing w:line="240" w:lineRule="atLeast"/>
        <w:jc w:val="both"/>
        <w:rPr>
          <w:sz w:val="28"/>
          <w:szCs w:val="28"/>
        </w:rPr>
      </w:pPr>
      <w:r w:rsidRPr="005A375A">
        <w:rPr>
          <w:sz w:val="28"/>
          <w:szCs w:val="28"/>
        </w:rPr>
        <w:t>Доля достигнутых целевых показателей (индикаторов) программы составит 100 процентов.</w:t>
      </w:r>
    </w:p>
    <w:p w:rsidR="006C53B9" w:rsidRPr="005A375A" w:rsidRDefault="0070059A" w:rsidP="006C53B9">
      <w:pPr>
        <w:ind w:firstLine="900"/>
        <w:jc w:val="both"/>
        <w:rPr>
          <w:sz w:val="28"/>
          <w:szCs w:val="28"/>
        </w:rPr>
      </w:pPr>
      <w:r>
        <w:rPr>
          <w:sz w:val="28"/>
          <w:szCs w:val="28"/>
        </w:rPr>
        <w:t>В рамках подпрограммы 3</w:t>
      </w:r>
      <w:r w:rsidR="006C53B9" w:rsidRPr="005A375A">
        <w:rPr>
          <w:sz w:val="28"/>
          <w:szCs w:val="28"/>
        </w:rPr>
        <w:t xml:space="preserve"> «Развитие пассажирских перевозок в Суджанском районе Курской области» приняты следующие индикаторы:</w:t>
      </w:r>
    </w:p>
    <w:p w:rsidR="006C53B9" w:rsidRPr="005A375A" w:rsidRDefault="006C53B9" w:rsidP="006C53B9">
      <w:pPr>
        <w:numPr>
          <w:ilvl w:val="0"/>
          <w:numId w:val="13"/>
        </w:numPr>
        <w:tabs>
          <w:tab w:val="left" w:pos="748"/>
        </w:tabs>
        <w:ind w:left="748"/>
        <w:rPr>
          <w:sz w:val="28"/>
          <w:szCs w:val="28"/>
        </w:rPr>
      </w:pPr>
      <w:r w:rsidRPr="005A375A">
        <w:rPr>
          <w:sz w:val="28"/>
          <w:szCs w:val="28"/>
        </w:rPr>
        <w:t>рост объема пассажирских перевозок транспортом общего пользования увеличится на 9%;</w:t>
      </w:r>
    </w:p>
    <w:p w:rsidR="006C53B9" w:rsidRPr="005A375A" w:rsidRDefault="006C53B9" w:rsidP="006C53B9">
      <w:pPr>
        <w:numPr>
          <w:ilvl w:val="0"/>
          <w:numId w:val="13"/>
        </w:numPr>
        <w:tabs>
          <w:tab w:val="left" w:pos="748"/>
        </w:tabs>
        <w:ind w:left="748"/>
        <w:rPr>
          <w:sz w:val="28"/>
          <w:szCs w:val="28"/>
        </w:rPr>
      </w:pPr>
      <w:r w:rsidRPr="005A375A">
        <w:rPr>
          <w:sz w:val="28"/>
          <w:szCs w:val="28"/>
        </w:rPr>
        <w:lastRenderedPageBreak/>
        <w:t xml:space="preserve">рост объема пассажирооборота транспортом общего пользования увеличится на </w:t>
      </w:r>
      <w:r w:rsidR="00DC2C9D" w:rsidRPr="005A375A">
        <w:rPr>
          <w:sz w:val="28"/>
          <w:szCs w:val="28"/>
        </w:rPr>
        <w:t>5</w:t>
      </w:r>
      <w:r w:rsidRPr="005A375A">
        <w:rPr>
          <w:sz w:val="28"/>
          <w:szCs w:val="28"/>
        </w:rPr>
        <w:t>%;</w:t>
      </w:r>
    </w:p>
    <w:p w:rsidR="006C53B9" w:rsidRPr="005A375A" w:rsidRDefault="006C53B9" w:rsidP="006C53B9">
      <w:pPr>
        <w:numPr>
          <w:ilvl w:val="0"/>
          <w:numId w:val="13"/>
        </w:numPr>
        <w:tabs>
          <w:tab w:val="left" w:pos="748"/>
        </w:tabs>
        <w:ind w:left="748"/>
        <w:rPr>
          <w:sz w:val="28"/>
          <w:szCs w:val="28"/>
        </w:rPr>
      </w:pPr>
      <w:r w:rsidRPr="005A375A">
        <w:rPr>
          <w:sz w:val="28"/>
          <w:szCs w:val="28"/>
        </w:rPr>
        <w:t>коэффициент обновления основных фондов составит 0,01%.</w:t>
      </w:r>
    </w:p>
    <w:p w:rsidR="006C53B9" w:rsidRPr="005A375A" w:rsidRDefault="006C53B9" w:rsidP="006C53B9">
      <w:pPr>
        <w:rPr>
          <w:sz w:val="28"/>
          <w:szCs w:val="28"/>
        </w:rPr>
      </w:pPr>
    </w:p>
    <w:p w:rsidR="006C53B9" w:rsidRPr="005A375A" w:rsidRDefault="006C53B9" w:rsidP="006C53B9">
      <w:pPr>
        <w:ind w:firstLine="900"/>
        <w:jc w:val="both"/>
        <w:rPr>
          <w:sz w:val="28"/>
          <w:szCs w:val="28"/>
        </w:rPr>
      </w:pPr>
      <w:r w:rsidRPr="005A375A">
        <w:rPr>
          <w:sz w:val="28"/>
          <w:szCs w:val="28"/>
        </w:rPr>
        <w:t xml:space="preserve">Ожидаемыми результатами индикаторов реализации подпрограммы </w:t>
      </w:r>
      <w:r w:rsidR="0070059A">
        <w:rPr>
          <w:sz w:val="28"/>
          <w:szCs w:val="28"/>
        </w:rPr>
        <w:t>4</w:t>
      </w:r>
      <w:r w:rsidRPr="005A375A">
        <w:rPr>
          <w:sz w:val="28"/>
          <w:szCs w:val="28"/>
        </w:rPr>
        <w:t xml:space="preserve"> «Повышение безопасности дорожного движения в Суджанском районе Курской области» приняты следующие индикаторы:</w:t>
      </w:r>
    </w:p>
    <w:p w:rsidR="006C53B9" w:rsidRPr="009D07A2" w:rsidRDefault="006C53B9" w:rsidP="006C53B9">
      <w:pPr>
        <w:numPr>
          <w:ilvl w:val="0"/>
          <w:numId w:val="14"/>
        </w:numPr>
        <w:jc w:val="both"/>
        <w:rPr>
          <w:sz w:val="28"/>
          <w:szCs w:val="28"/>
        </w:rPr>
      </w:pPr>
      <w:r w:rsidRPr="005A375A">
        <w:rPr>
          <w:sz w:val="28"/>
          <w:szCs w:val="28"/>
        </w:rPr>
        <w:t xml:space="preserve">Соотношение числа погибших в дорожно-транспортных происшествиях </w:t>
      </w:r>
      <w:r w:rsidRPr="009D07A2">
        <w:rPr>
          <w:sz w:val="28"/>
          <w:szCs w:val="28"/>
        </w:rPr>
        <w:t>в теку</w:t>
      </w:r>
      <w:r>
        <w:rPr>
          <w:sz w:val="28"/>
          <w:szCs w:val="28"/>
        </w:rPr>
        <w:t>щем году к числу погибших в предыдущем</w:t>
      </w:r>
      <w:r w:rsidRPr="009D07A2">
        <w:rPr>
          <w:sz w:val="28"/>
          <w:szCs w:val="28"/>
        </w:rPr>
        <w:t xml:space="preserve"> году;</w:t>
      </w:r>
    </w:p>
    <w:p w:rsidR="006C53B9" w:rsidRPr="009D07A2" w:rsidRDefault="006C53B9" w:rsidP="006C53B9">
      <w:pPr>
        <w:numPr>
          <w:ilvl w:val="0"/>
          <w:numId w:val="14"/>
        </w:numPr>
        <w:jc w:val="both"/>
        <w:rPr>
          <w:sz w:val="28"/>
          <w:szCs w:val="28"/>
        </w:rPr>
      </w:pPr>
      <w:r w:rsidRPr="009D07A2">
        <w:rPr>
          <w:sz w:val="28"/>
          <w:szCs w:val="28"/>
        </w:rPr>
        <w:t>число дорожно-транспортных происшествий с пострадавшими;</w:t>
      </w:r>
    </w:p>
    <w:p w:rsidR="006C53B9" w:rsidRPr="009D07A2" w:rsidRDefault="006C53B9" w:rsidP="006C53B9">
      <w:pPr>
        <w:numPr>
          <w:ilvl w:val="0"/>
          <w:numId w:val="14"/>
        </w:numPr>
        <w:jc w:val="both"/>
        <w:rPr>
          <w:b/>
          <w:sz w:val="28"/>
          <w:szCs w:val="28"/>
        </w:rPr>
      </w:pPr>
      <w:r w:rsidRPr="009D07A2">
        <w:rPr>
          <w:sz w:val="28"/>
          <w:szCs w:val="28"/>
        </w:rPr>
        <w:t>число погибших в дорожно-транспортных происшествиях.</w:t>
      </w:r>
    </w:p>
    <w:p w:rsidR="006C53B9" w:rsidRPr="004D5774" w:rsidRDefault="006C53B9" w:rsidP="006C53B9">
      <w:pPr>
        <w:jc w:val="both"/>
        <w:rPr>
          <w:sz w:val="28"/>
          <w:szCs w:val="28"/>
          <w:lang w:eastAsia="zh-CN"/>
        </w:rPr>
      </w:pPr>
    </w:p>
    <w:p w:rsidR="006C53B9" w:rsidRPr="009D07A2" w:rsidRDefault="006C53B9" w:rsidP="006C53B9">
      <w:pPr>
        <w:jc w:val="center"/>
        <w:rPr>
          <w:b/>
          <w:sz w:val="28"/>
          <w:szCs w:val="28"/>
        </w:rPr>
      </w:pPr>
      <w:r w:rsidRPr="009D07A2">
        <w:rPr>
          <w:b/>
          <w:sz w:val="28"/>
          <w:szCs w:val="28"/>
        </w:rPr>
        <w:t>Раздел 4. Обобщенная характеристика основных мероприятий</w:t>
      </w:r>
    </w:p>
    <w:p w:rsidR="006C53B9" w:rsidRPr="009D07A2" w:rsidRDefault="006C53B9" w:rsidP="006C53B9">
      <w:pPr>
        <w:jc w:val="center"/>
        <w:rPr>
          <w:b/>
          <w:sz w:val="28"/>
          <w:szCs w:val="28"/>
        </w:rPr>
      </w:pPr>
      <w:r w:rsidRPr="009D07A2">
        <w:rPr>
          <w:b/>
          <w:sz w:val="28"/>
          <w:szCs w:val="28"/>
        </w:rPr>
        <w:t xml:space="preserve"> муниципальной программы </w:t>
      </w:r>
    </w:p>
    <w:p w:rsidR="006C53B9" w:rsidRPr="009D07A2" w:rsidRDefault="006C53B9" w:rsidP="006C53B9">
      <w:pPr>
        <w:jc w:val="center"/>
        <w:rPr>
          <w:b/>
          <w:sz w:val="28"/>
          <w:szCs w:val="28"/>
        </w:rPr>
      </w:pPr>
    </w:p>
    <w:p w:rsidR="006C53B9" w:rsidRPr="009D07A2" w:rsidRDefault="0070059A" w:rsidP="006C53B9">
      <w:pPr>
        <w:ind w:firstLine="709"/>
        <w:jc w:val="both"/>
        <w:rPr>
          <w:sz w:val="28"/>
          <w:szCs w:val="28"/>
        </w:rPr>
      </w:pPr>
      <w:r>
        <w:rPr>
          <w:sz w:val="28"/>
          <w:szCs w:val="28"/>
        </w:rPr>
        <w:t>Подпрограмма 2</w:t>
      </w:r>
      <w:r w:rsidR="006C53B9" w:rsidRPr="009D07A2">
        <w:rPr>
          <w:sz w:val="28"/>
          <w:szCs w:val="28"/>
        </w:rPr>
        <w:t xml:space="preserve"> «Развитие сети автомобильных дорог в </w:t>
      </w:r>
      <w:r w:rsidR="006C53B9">
        <w:rPr>
          <w:sz w:val="28"/>
          <w:szCs w:val="28"/>
        </w:rPr>
        <w:t>Суджанском</w:t>
      </w:r>
      <w:r w:rsidR="006C53B9" w:rsidRPr="009D07A2">
        <w:rPr>
          <w:sz w:val="28"/>
          <w:szCs w:val="28"/>
        </w:rPr>
        <w:t xml:space="preserve"> районе Курской области» направлена на обеспечение благоприятных условий для развития экономики и социальной сферы </w:t>
      </w:r>
      <w:r w:rsidR="006C53B9">
        <w:rPr>
          <w:sz w:val="28"/>
          <w:szCs w:val="28"/>
        </w:rPr>
        <w:t>Суджанского</w:t>
      </w:r>
      <w:r w:rsidR="006C53B9" w:rsidRPr="009D07A2">
        <w:rPr>
          <w:sz w:val="28"/>
          <w:szCs w:val="28"/>
        </w:rPr>
        <w:t xml:space="preserve"> района Курской области за счет формирования сети автомобильных дорог общего пользования муниципального значения.</w:t>
      </w:r>
    </w:p>
    <w:p w:rsidR="006C53B9" w:rsidRPr="009D07A2" w:rsidRDefault="0070059A" w:rsidP="006C53B9">
      <w:pPr>
        <w:ind w:firstLine="709"/>
        <w:jc w:val="both"/>
        <w:rPr>
          <w:sz w:val="28"/>
          <w:szCs w:val="28"/>
        </w:rPr>
      </w:pPr>
      <w:r>
        <w:rPr>
          <w:sz w:val="28"/>
          <w:szCs w:val="28"/>
        </w:rPr>
        <w:t xml:space="preserve"> Подпрограмма 3</w:t>
      </w:r>
      <w:r w:rsidR="006C53B9" w:rsidRPr="009D07A2">
        <w:rPr>
          <w:sz w:val="28"/>
          <w:szCs w:val="28"/>
        </w:rPr>
        <w:t xml:space="preserve"> «Развитие пассажирских перевозок в </w:t>
      </w:r>
      <w:r w:rsidR="006C53B9">
        <w:rPr>
          <w:sz w:val="28"/>
          <w:szCs w:val="28"/>
        </w:rPr>
        <w:t>Суджанском</w:t>
      </w:r>
      <w:r w:rsidR="006C53B9" w:rsidRPr="009D07A2">
        <w:rPr>
          <w:sz w:val="28"/>
          <w:szCs w:val="28"/>
        </w:rPr>
        <w:t xml:space="preserve"> районе Курской области» направлена на создание условий для удовлетворения потребностей населения в качественных и безопасных пассажирских перевозках </w:t>
      </w:r>
      <w:r w:rsidR="006C53B9">
        <w:rPr>
          <w:sz w:val="28"/>
          <w:szCs w:val="28"/>
        </w:rPr>
        <w:t>Суджанского</w:t>
      </w:r>
      <w:r w:rsidR="006C53B9" w:rsidRPr="009D07A2">
        <w:rPr>
          <w:sz w:val="28"/>
          <w:szCs w:val="28"/>
        </w:rPr>
        <w:t xml:space="preserve"> района Курской области.</w:t>
      </w:r>
    </w:p>
    <w:p w:rsidR="006C53B9" w:rsidRPr="009D07A2" w:rsidRDefault="006C53B9" w:rsidP="006C53B9">
      <w:pPr>
        <w:ind w:firstLine="709"/>
        <w:jc w:val="both"/>
        <w:rPr>
          <w:sz w:val="28"/>
          <w:szCs w:val="28"/>
        </w:rPr>
      </w:pPr>
      <w:r>
        <w:rPr>
          <w:sz w:val="28"/>
          <w:szCs w:val="28"/>
        </w:rPr>
        <w:t xml:space="preserve">Подпрограмма </w:t>
      </w:r>
      <w:r w:rsidR="0070059A">
        <w:rPr>
          <w:sz w:val="28"/>
          <w:szCs w:val="28"/>
        </w:rPr>
        <w:t>4</w:t>
      </w:r>
      <w:r>
        <w:rPr>
          <w:sz w:val="28"/>
          <w:szCs w:val="28"/>
        </w:rPr>
        <w:t xml:space="preserve"> </w:t>
      </w:r>
      <w:r w:rsidRPr="009D07A2">
        <w:rPr>
          <w:sz w:val="28"/>
          <w:szCs w:val="28"/>
        </w:rPr>
        <w:t xml:space="preserve">«Повышение безопасности дорожного движения в </w:t>
      </w:r>
      <w:r>
        <w:rPr>
          <w:sz w:val="28"/>
          <w:szCs w:val="28"/>
        </w:rPr>
        <w:t>Суджанском</w:t>
      </w:r>
      <w:r w:rsidRPr="009D07A2">
        <w:rPr>
          <w:sz w:val="28"/>
          <w:szCs w:val="28"/>
        </w:rPr>
        <w:t xml:space="preserve"> районе Курской области» направлена на уменьшение количества погибших в дорожно-транспортных происшествиях.</w:t>
      </w:r>
    </w:p>
    <w:p w:rsidR="006C53B9" w:rsidRPr="009D07A2" w:rsidRDefault="006C53B9" w:rsidP="006C53B9">
      <w:pPr>
        <w:ind w:firstLine="709"/>
        <w:jc w:val="both"/>
        <w:rPr>
          <w:sz w:val="28"/>
          <w:szCs w:val="28"/>
        </w:rPr>
      </w:pPr>
      <w:r w:rsidRPr="009D07A2">
        <w:rPr>
          <w:sz w:val="28"/>
          <w:szCs w:val="28"/>
        </w:rPr>
        <w:t>Задачи муниципальной программы будут решаться в рамках реализации мероприятий вышеуказанных подпрограмм.</w:t>
      </w:r>
    </w:p>
    <w:p w:rsidR="006C53B9" w:rsidRPr="009D07A2" w:rsidRDefault="006C53B9" w:rsidP="006C53B9">
      <w:pPr>
        <w:autoSpaceDE w:val="0"/>
        <w:ind w:firstLine="720"/>
        <w:jc w:val="both"/>
        <w:rPr>
          <w:sz w:val="28"/>
          <w:szCs w:val="28"/>
        </w:rPr>
      </w:pPr>
      <w:r w:rsidRPr="009D07A2">
        <w:rPr>
          <w:sz w:val="28"/>
          <w:szCs w:val="28"/>
        </w:rPr>
        <w:t xml:space="preserve">Решение первой задачи «обеспечение требуемого технического состояния сети автомобильных дорог района, их пропускной способности, эффективно содействующей развитию экономики, улучшению качества жизни населения района, созданию безопасных условий движения» до начала действия настоящей муниципальной программы осуществлялось  в рамках утратившей силу районной целевой программы  «Развитие транспортной системы, обеспечение перевозки пассажиров в </w:t>
      </w:r>
      <w:r>
        <w:rPr>
          <w:sz w:val="28"/>
          <w:szCs w:val="28"/>
        </w:rPr>
        <w:t>Суджанском</w:t>
      </w:r>
      <w:r w:rsidRPr="009D07A2">
        <w:rPr>
          <w:sz w:val="28"/>
          <w:szCs w:val="28"/>
        </w:rPr>
        <w:t xml:space="preserve"> районе Курской области и безопасности дорожного движения» и будет продолжено в рамках реализ</w:t>
      </w:r>
      <w:r w:rsidR="0070059A">
        <w:rPr>
          <w:sz w:val="28"/>
          <w:szCs w:val="28"/>
        </w:rPr>
        <w:t>ации  мероприятий Подпрограммы 2</w:t>
      </w:r>
      <w:r w:rsidRPr="009D07A2">
        <w:rPr>
          <w:sz w:val="28"/>
          <w:szCs w:val="28"/>
        </w:rPr>
        <w:t>:</w:t>
      </w:r>
    </w:p>
    <w:p w:rsidR="006C53B9" w:rsidRPr="009D07A2" w:rsidRDefault="006C53B9" w:rsidP="006C53B9">
      <w:pPr>
        <w:pStyle w:val="ConsPlusCell"/>
        <w:keepLines/>
        <w:numPr>
          <w:ilvl w:val="0"/>
          <w:numId w:val="16"/>
        </w:numPr>
        <w:jc w:val="both"/>
        <w:rPr>
          <w:rFonts w:ascii="Times New Roman" w:hAnsi="Times New Roman" w:cs="Times New Roman"/>
          <w:sz w:val="28"/>
          <w:szCs w:val="28"/>
        </w:rPr>
      </w:pPr>
      <w:r w:rsidRPr="009D07A2">
        <w:rPr>
          <w:rFonts w:ascii="Times New Roman" w:hAnsi="Times New Roman" w:cs="Times New Roman"/>
          <w:sz w:val="28"/>
          <w:szCs w:val="28"/>
        </w:rPr>
        <w:t>содержание автомобильных дорог общего пользования муниципального значения;</w:t>
      </w:r>
    </w:p>
    <w:p w:rsidR="006C53B9" w:rsidRPr="009D07A2" w:rsidRDefault="006C53B9" w:rsidP="006C53B9">
      <w:pPr>
        <w:pStyle w:val="ConsPlusCell"/>
        <w:keepLines/>
        <w:numPr>
          <w:ilvl w:val="0"/>
          <w:numId w:val="16"/>
        </w:numPr>
        <w:jc w:val="both"/>
        <w:rPr>
          <w:rFonts w:ascii="Times New Roman" w:hAnsi="Times New Roman" w:cs="Times New Roman"/>
          <w:sz w:val="28"/>
          <w:szCs w:val="28"/>
        </w:rPr>
      </w:pPr>
      <w:r w:rsidRPr="009D07A2">
        <w:rPr>
          <w:rFonts w:ascii="Times New Roman" w:hAnsi="Times New Roman" w:cs="Times New Roman"/>
          <w:sz w:val="28"/>
          <w:szCs w:val="28"/>
        </w:rPr>
        <w:t>ремонт автомобильных дорог общего пользования муниципального значения;</w:t>
      </w:r>
    </w:p>
    <w:p w:rsidR="006C53B9" w:rsidRPr="009D07A2" w:rsidRDefault="006C53B9" w:rsidP="006C53B9">
      <w:pPr>
        <w:pStyle w:val="ConsPlusCell"/>
        <w:numPr>
          <w:ilvl w:val="0"/>
          <w:numId w:val="16"/>
        </w:numPr>
        <w:jc w:val="both"/>
        <w:rPr>
          <w:rFonts w:ascii="Times New Roman" w:hAnsi="Times New Roman" w:cs="Times New Roman"/>
          <w:sz w:val="28"/>
          <w:szCs w:val="28"/>
        </w:rPr>
      </w:pPr>
      <w:r w:rsidRPr="009D07A2">
        <w:rPr>
          <w:rFonts w:ascii="Times New Roman" w:hAnsi="Times New Roman" w:cs="Times New Roman"/>
          <w:sz w:val="28"/>
          <w:szCs w:val="28"/>
        </w:rPr>
        <w:t>приобретение имущества, необходимого для обслуживания автомобильных дорог общего пользования муниципального значения;</w:t>
      </w:r>
    </w:p>
    <w:p w:rsidR="006C53B9" w:rsidRPr="009D07A2" w:rsidRDefault="006C53B9" w:rsidP="006C53B9">
      <w:pPr>
        <w:pStyle w:val="ConsPlusCell"/>
        <w:keepLines/>
        <w:numPr>
          <w:ilvl w:val="0"/>
          <w:numId w:val="16"/>
        </w:numPr>
        <w:jc w:val="both"/>
        <w:rPr>
          <w:sz w:val="28"/>
          <w:szCs w:val="28"/>
        </w:rPr>
      </w:pPr>
      <w:r w:rsidRPr="009D07A2">
        <w:rPr>
          <w:rFonts w:ascii="Times New Roman" w:hAnsi="Times New Roman" w:cs="Times New Roman"/>
          <w:sz w:val="28"/>
          <w:szCs w:val="28"/>
        </w:rPr>
        <w:lastRenderedPageBreak/>
        <w:t>строительство автомобильных дорог общего пользования муниципального значения.</w:t>
      </w:r>
    </w:p>
    <w:p w:rsidR="006C53B9" w:rsidRPr="009D07A2" w:rsidRDefault="006C53B9" w:rsidP="006C53B9">
      <w:pPr>
        <w:autoSpaceDE w:val="0"/>
        <w:ind w:firstLine="720"/>
        <w:jc w:val="both"/>
        <w:rPr>
          <w:color w:val="000000"/>
          <w:sz w:val="28"/>
          <w:szCs w:val="28"/>
        </w:rPr>
      </w:pPr>
      <w:r w:rsidRPr="009D07A2">
        <w:rPr>
          <w:sz w:val="28"/>
          <w:szCs w:val="28"/>
        </w:rPr>
        <w:t xml:space="preserve">Решение второй задачи муниципальной программы «удовлетворение потребностей населения </w:t>
      </w:r>
      <w:r>
        <w:rPr>
          <w:sz w:val="28"/>
          <w:szCs w:val="28"/>
        </w:rPr>
        <w:t>Суджанского</w:t>
      </w:r>
      <w:r w:rsidRPr="009D07A2">
        <w:rPr>
          <w:sz w:val="28"/>
          <w:szCs w:val="28"/>
        </w:rPr>
        <w:t xml:space="preserve"> района Курской области в безопасных и качественных перевозках автомобильным транспортом» </w:t>
      </w:r>
      <w:r w:rsidR="005A375A">
        <w:rPr>
          <w:sz w:val="28"/>
          <w:szCs w:val="28"/>
        </w:rPr>
        <w:t xml:space="preserve">и </w:t>
      </w:r>
      <w:r w:rsidRPr="005A375A">
        <w:rPr>
          <w:sz w:val="28"/>
          <w:szCs w:val="28"/>
        </w:rPr>
        <w:t xml:space="preserve">будет продолжать </w:t>
      </w:r>
      <w:r w:rsidRPr="009D07A2">
        <w:rPr>
          <w:sz w:val="28"/>
          <w:szCs w:val="28"/>
        </w:rPr>
        <w:t>осуществляться в рамках реали</w:t>
      </w:r>
      <w:r w:rsidR="0070059A">
        <w:rPr>
          <w:sz w:val="28"/>
          <w:szCs w:val="28"/>
        </w:rPr>
        <w:t>зации мероприятий Подпрограммы 3</w:t>
      </w:r>
      <w:r w:rsidRPr="009D07A2">
        <w:rPr>
          <w:sz w:val="28"/>
          <w:szCs w:val="28"/>
        </w:rPr>
        <w:t>:</w:t>
      </w:r>
    </w:p>
    <w:p w:rsidR="006C53B9" w:rsidRPr="009D07A2" w:rsidRDefault="006C53B9" w:rsidP="006C53B9">
      <w:pPr>
        <w:numPr>
          <w:ilvl w:val="0"/>
          <w:numId w:val="2"/>
        </w:numPr>
        <w:tabs>
          <w:tab w:val="clear" w:pos="0"/>
          <w:tab w:val="num" w:pos="720"/>
        </w:tabs>
        <w:rPr>
          <w:color w:val="000000"/>
          <w:sz w:val="28"/>
          <w:szCs w:val="28"/>
        </w:rPr>
      </w:pPr>
      <w:r w:rsidRPr="009D07A2">
        <w:rPr>
          <w:color w:val="000000"/>
          <w:sz w:val="28"/>
          <w:szCs w:val="28"/>
        </w:rPr>
        <w:t>частичное возмещение затрат организациям автомобильного т</w:t>
      </w:r>
      <w:r>
        <w:rPr>
          <w:color w:val="000000"/>
          <w:sz w:val="28"/>
          <w:szCs w:val="28"/>
        </w:rPr>
        <w:t>ранспорта на территории Суджанского</w:t>
      </w:r>
      <w:r w:rsidRPr="009D07A2">
        <w:rPr>
          <w:color w:val="000000"/>
          <w:sz w:val="28"/>
          <w:szCs w:val="28"/>
        </w:rPr>
        <w:t xml:space="preserve"> района Курской области;</w:t>
      </w:r>
    </w:p>
    <w:p w:rsidR="006C53B9" w:rsidRPr="009D07A2" w:rsidRDefault="006C53B9" w:rsidP="006C53B9">
      <w:pPr>
        <w:numPr>
          <w:ilvl w:val="0"/>
          <w:numId w:val="2"/>
        </w:numPr>
        <w:tabs>
          <w:tab w:val="clear" w:pos="0"/>
          <w:tab w:val="num" w:pos="720"/>
        </w:tabs>
        <w:autoSpaceDE w:val="0"/>
        <w:jc w:val="both"/>
        <w:rPr>
          <w:color w:val="000000"/>
          <w:sz w:val="28"/>
          <w:szCs w:val="28"/>
        </w:rPr>
      </w:pPr>
      <w:r w:rsidRPr="009D07A2">
        <w:rPr>
          <w:color w:val="000000"/>
          <w:sz w:val="28"/>
          <w:szCs w:val="28"/>
        </w:rPr>
        <w:t>организация эксплуатации и укрепление материально-технической базы ав</w:t>
      </w:r>
      <w:r>
        <w:rPr>
          <w:color w:val="000000"/>
          <w:sz w:val="28"/>
          <w:szCs w:val="28"/>
        </w:rPr>
        <w:t>тотранспортного предприятия «Суджа</w:t>
      </w:r>
      <w:r w:rsidRPr="009D07A2">
        <w:rPr>
          <w:color w:val="000000"/>
          <w:sz w:val="28"/>
          <w:szCs w:val="28"/>
        </w:rPr>
        <w:t>автотранс»;</w:t>
      </w:r>
    </w:p>
    <w:p w:rsidR="006C53B9" w:rsidRPr="009D07A2" w:rsidRDefault="006C53B9" w:rsidP="006C53B9">
      <w:pPr>
        <w:numPr>
          <w:ilvl w:val="0"/>
          <w:numId w:val="2"/>
        </w:numPr>
        <w:tabs>
          <w:tab w:val="clear" w:pos="0"/>
          <w:tab w:val="num" w:pos="720"/>
        </w:tabs>
        <w:autoSpaceDE w:val="0"/>
        <w:jc w:val="both"/>
        <w:rPr>
          <w:color w:val="000000"/>
          <w:sz w:val="28"/>
          <w:szCs w:val="28"/>
        </w:rPr>
      </w:pPr>
      <w:r w:rsidRPr="009D07A2">
        <w:rPr>
          <w:color w:val="000000"/>
          <w:sz w:val="28"/>
          <w:szCs w:val="28"/>
        </w:rPr>
        <w:t xml:space="preserve">обеспечение равной доступности транспортных услуг на территории </w:t>
      </w:r>
      <w:r>
        <w:rPr>
          <w:color w:val="000000"/>
          <w:sz w:val="28"/>
          <w:szCs w:val="28"/>
        </w:rPr>
        <w:t>Суджанского</w:t>
      </w:r>
      <w:r w:rsidRPr="009D07A2">
        <w:rPr>
          <w:color w:val="000000"/>
          <w:sz w:val="28"/>
          <w:szCs w:val="28"/>
        </w:rPr>
        <w:t xml:space="preserve"> района Курской области и регулирование отдельных отношений в сфере организации деятельности по перевозке пассажиров и багажа легковым такси на территории </w:t>
      </w:r>
      <w:r>
        <w:rPr>
          <w:color w:val="000000"/>
          <w:sz w:val="28"/>
          <w:szCs w:val="28"/>
        </w:rPr>
        <w:t>Суджанского</w:t>
      </w:r>
      <w:r w:rsidRPr="009D07A2">
        <w:rPr>
          <w:color w:val="000000"/>
          <w:sz w:val="28"/>
          <w:szCs w:val="28"/>
        </w:rPr>
        <w:t xml:space="preserve"> района Курской области.</w:t>
      </w:r>
    </w:p>
    <w:p w:rsidR="006C53B9" w:rsidRPr="00AF1300" w:rsidRDefault="006C53B9" w:rsidP="006C53B9">
      <w:pPr>
        <w:autoSpaceDE w:val="0"/>
        <w:ind w:left="360"/>
        <w:jc w:val="both"/>
        <w:rPr>
          <w:sz w:val="28"/>
          <w:szCs w:val="28"/>
        </w:rPr>
      </w:pPr>
      <w:r w:rsidRPr="00AF1300">
        <w:rPr>
          <w:sz w:val="28"/>
          <w:szCs w:val="28"/>
        </w:rPr>
        <w:t>Решение третей задачи муниципальной программы «сокращение смертности от дорожно-транспортных происшествий</w:t>
      </w:r>
      <w:r w:rsidRPr="005A375A">
        <w:rPr>
          <w:sz w:val="28"/>
          <w:szCs w:val="28"/>
        </w:rPr>
        <w:t xml:space="preserve">» и </w:t>
      </w:r>
      <w:r w:rsidRPr="00AF1300">
        <w:rPr>
          <w:sz w:val="28"/>
          <w:szCs w:val="28"/>
        </w:rPr>
        <w:t>будет продолжено в рамках реали</w:t>
      </w:r>
      <w:r w:rsidR="0070059A">
        <w:rPr>
          <w:sz w:val="28"/>
          <w:szCs w:val="28"/>
        </w:rPr>
        <w:t>зации мероприятий Подпрограммы 4</w:t>
      </w:r>
      <w:r w:rsidRPr="00AF1300">
        <w:rPr>
          <w:sz w:val="28"/>
          <w:szCs w:val="28"/>
        </w:rPr>
        <w:t>:</w:t>
      </w:r>
    </w:p>
    <w:p w:rsidR="006C53B9" w:rsidRPr="009D07A2" w:rsidRDefault="006C53B9" w:rsidP="006C53B9">
      <w:pPr>
        <w:numPr>
          <w:ilvl w:val="0"/>
          <w:numId w:val="15"/>
        </w:numPr>
        <w:tabs>
          <w:tab w:val="left" w:pos="748"/>
        </w:tabs>
        <w:autoSpaceDE w:val="0"/>
        <w:ind w:left="748" w:hanging="374"/>
        <w:jc w:val="both"/>
        <w:rPr>
          <w:sz w:val="28"/>
          <w:szCs w:val="28"/>
        </w:rPr>
      </w:pPr>
      <w:r w:rsidRPr="009D07A2">
        <w:rPr>
          <w:sz w:val="28"/>
          <w:szCs w:val="28"/>
        </w:rPr>
        <w:t>проведение муниципальной политики в сфере повышения безопасного дорожного движения;</w:t>
      </w:r>
    </w:p>
    <w:p w:rsidR="006C53B9" w:rsidRPr="009D07A2" w:rsidRDefault="006C53B9" w:rsidP="006C53B9">
      <w:pPr>
        <w:numPr>
          <w:ilvl w:val="0"/>
          <w:numId w:val="15"/>
        </w:numPr>
        <w:tabs>
          <w:tab w:val="left" w:pos="748"/>
        </w:tabs>
        <w:autoSpaceDE w:val="0"/>
        <w:ind w:left="748" w:hanging="374"/>
        <w:jc w:val="both"/>
        <w:rPr>
          <w:sz w:val="28"/>
          <w:szCs w:val="28"/>
        </w:rPr>
      </w:pPr>
      <w:r w:rsidRPr="009D07A2">
        <w:rPr>
          <w:sz w:val="28"/>
          <w:szCs w:val="28"/>
        </w:rPr>
        <w:t>осуществление организационно-планировочных и инженерных мероприятий, направленных на совершенствование организации движения транспортных средств и пешеходов;</w:t>
      </w:r>
    </w:p>
    <w:p w:rsidR="006C53B9" w:rsidRPr="009D07A2" w:rsidRDefault="006C53B9" w:rsidP="006C53B9">
      <w:pPr>
        <w:numPr>
          <w:ilvl w:val="0"/>
          <w:numId w:val="15"/>
        </w:numPr>
        <w:tabs>
          <w:tab w:val="left" w:pos="748"/>
        </w:tabs>
        <w:autoSpaceDE w:val="0"/>
        <w:ind w:left="748" w:hanging="374"/>
        <w:jc w:val="both"/>
        <w:rPr>
          <w:sz w:val="28"/>
          <w:szCs w:val="28"/>
        </w:rPr>
      </w:pPr>
      <w:r w:rsidRPr="009D07A2">
        <w:rPr>
          <w:sz w:val="28"/>
          <w:szCs w:val="28"/>
        </w:rPr>
        <w:t>развитие автоматизированной системы управления дорожным движением и системы контроля за соблюдением водителями транспортных средств Правил дорожного движения;</w:t>
      </w:r>
    </w:p>
    <w:p w:rsidR="006C53B9" w:rsidRPr="009D07A2" w:rsidRDefault="006C53B9" w:rsidP="006C53B9">
      <w:pPr>
        <w:numPr>
          <w:ilvl w:val="0"/>
          <w:numId w:val="15"/>
        </w:numPr>
        <w:tabs>
          <w:tab w:val="left" w:pos="748"/>
        </w:tabs>
        <w:autoSpaceDE w:val="0"/>
        <w:ind w:left="748" w:hanging="374"/>
        <w:jc w:val="both"/>
        <w:rPr>
          <w:sz w:val="28"/>
          <w:szCs w:val="28"/>
        </w:rPr>
      </w:pPr>
      <w:r w:rsidRPr="009D07A2">
        <w:rPr>
          <w:sz w:val="28"/>
          <w:szCs w:val="28"/>
        </w:rPr>
        <w:t>повышение эффективности работы служб, ликвидирующих последствия дорожно-транспортных происшествий.</w:t>
      </w:r>
    </w:p>
    <w:p w:rsidR="006C53B9" w:rsidRPr="009D07A2" w:rsidRDefault="006C53B9" w:rsidP="006C53B9">
      <w:pPr>
        <w:pStyle w:val="ConsPlusCell"/>
        <w:jc w:val="both"/>
        <w:rPr>
          <w:rFonts w:ascii="Times New Roman" w:hAnsi="Times New Roman" w:cs="Times New Roman"/>
          <w:sz w:val="28"/>
          <w:szCs w:val="28"/>
        </w:rPr>
      </w:pPr>
    </w:p>
    <w:p w:rsidR="006C53B9" w:rsidRPr="009D07A2" w:rsidRDefault="006C53B9" w:rsidP="006C53B9">
      <w:pPr>
        <w:autoSpaceDE w:val="0"/>
        <w:jc w:val="center"/>
        <w:rPr>
          <w:b/>
          <w:sz w:val="28"/>
          <w:szCs w:val="28"/>
        </w:rPr>
      </w:pPr>
      <w:r w:rsidRPr="009D07A2">
        <w:rPr>
          <w:b/>
          <w:sz w:val="28"/>
          <w:szCs w:val="28"/>
        </w:rPr>
        <w:t xml:space="preserve">Раздел 5. </w:t>
      </w:r>
      <w:r w:rsidRPr="009D07A2">
        <w:rPr>
          <w:rFonts w:eastAsia="Calibri"/>
          <w:b/>
          <w:sz w:val="28"/>
          <w:szCs w:val="28"/>
        </w:rPr>
        <w:t>Прогноз сводных показателей муниципальных заданий</w:t>
      </w:r>
    </w:p>
    <w:p w:rsidR="006C53B9" w:rsidRPr="009D07A2" w:rsidRDefault="006C53B9" w:rsidP="006C53B9">
      <w:pPr>
        <w:autoSpaceDE w:val="0"/>
        <w:jc w:val="center"/>
        <w:rPr>
          <w:rFonts w:eastAsia="Calibri"/>
          <w:b/>
          <w:sz w:val="28"/>
          <w:szCs w:val="28"/>
        </w:rPr>
      </w:pPr>
      <w:r w:rsidRPr="009D07A2">
        <w:rPr>
          <w:b/>
          <w:sz w:val="28"/>
          <w:szCs w:val="28"/>
        </w:rPr>
        <w:t xml:space="preserve"> </w:t>
      </w:r>
      <w:r w:rsidRPr="009D07A2">
        <w:rPr>
          <w:rFonts w:eastAsia="Calibri"/>
          <w:b/>
          <w:sz w:val="28"/>
          <w:szCs w:val="28"/>
        </w:rPr>
        <w:t xml:space="preserve">по этапам реализации муниципальной программы (при оказании </w:t>
      </w:r>
    </w:p>
    <w:p w:rsidR="006C53B9" w:rsidRPr="009D07A2" w:rsidRDefault="006C53B9" w:rsidP="006C53B9">
      <w:pPr>
        <w:autoSpaceDE w:val="0"/>
        <w:jc w:val="center"/>
        <w:rPr>
          <w:rFonts w:eastAsia="Calibri"/>
          <w:b/>
          <w:sz w:val="28"/>
          <w:szCs w:val="28"/>
        </w:rPr>
      </w:pPr>
      <w:r w:rsidRPr="009D07A2">
        <w:rPr>
          <w:rFonts w:eastAsia="Calibri"/>
          <w:b/>
          <w:sz w:val="28"/>
          <w:szCs w:val="28"/>
        </w:rPr>
        <w:t xml:space="preserve">муниципальными учреждениями муниципальных услуг (работ) </w:t>
      </w:r>
    </w:p>
    <w:p w:rsidR="006C53B9" w:rsidRPr="009D07A2" w:rsidRDefault="006C53B9" w:rsidP="006C53B9">
      <w:pPr>
        <w:autoSpaceDE w:val="0"/>
        <w:jc w:val="center"/>
        <w:rPr>
          <w:rFonts w:eastAsia="Calibri"/>
          <w:b/>
          <w:sz w:val="28"/>
          <w:szCs w:val="28"/>
        </w:rPr>
      </w:pPr>
      <w:r w:rsidRPr="009D07A2">
        <w:rPr>
          <w:rFonts w:eastAsia="Calibri"/>
          <w:b/>
          <w:sz w:val="28"/>
          <w:szCs w:val="28"/>
        </w:rPr>
        <w:t>в рамках программы)</w:t>
      </w:r>
    </w:p>
    <w:p w:rsidR="006C53B9" w:rsidRPr="009D07A2" w:rsidRDefault="006C53B9" w:rsidP="006C53B9">
      <w:pPr>
        <w:tabs>
          <w:tab w:val="left" w:pos="0"/>
        </w:tabs>
        <w:jc w:val="center"/>
        <w:rPr>
          <w:rFonts w:eastAsia="Calibri"/>
          <w:b/>
          <w:sz w:val="28"/>
          <w:szCs w:val="28"/>
        </w:rPr>
      </w:pPr>
    </w:p>
    <w:p w:rsidR="006C53B9" w:rsidRPr="009D07A2" w:rsidRDefault="006C53B9" w:rsidP="006C53B9">
      <w:pPr>
        <w:ind w:firstLine="709"/>
        <w:jc w:val="both"/>
        <w:rPr>
          <w:sz w:val="28"/>
          <w:szCs w:val="28"/>
        </w:rPr>
      </w:pPr>
      <w:r w:rsidRPr="009D07A2">
        <w:rPr>
          <w:sz w:val="28"/>
          <w:szCs w:val="28"/>
        </w:rPr>
        <w:t>В рамках реализации муниципальной программы выполнение муниципальных заданий и оказание муниципальных услуг не осуществляется.</w:t>
      </w:r>
    </w:p>
    <w:p w:rsidR="006C53B9" w:rsidRPr="009D07A2" w:rsidRDefault="006C53B9" w:rsidP="006C53B9">
      <w:pPr>
        <w:jc w:val="both"/>
        <w:rPr>
          <w:sz w:val="28"/>
          <w:szCs w:val="28"/>
        </w:rPr>
      </w:pPr>
    </w:p>
    <w:p w:rsidR="006C53B9" w:rsidRPr="009D07A2" w:rsidRDefault="006C53B9" w:rsidP="006C53B9">
      <w:pPr>
        <w:jc w:val="both"/>
        <w:rPr>
          <w:sz w:val="28"/>
          <w:szCs w:val="28"/>
        </w:rPr>
      </w:pPr>
    </w:p>
    <w:p w:rsidR="006C53B9" w:rsidRPr="009D07A2" w:rsidRDefault="006C53B9" w:rsidP="006C53B9">
      <w:pPr>
        <w:jc w:val="center"/>
        <w:rPr>
          <w:b/>
          <w:sz w:val="28"/>
          <w:szCs w:val="28"/>
        </w:rPr>
      </w:pPr>
      <w:r w:rsidRPr="009D07A2">
        <w:rPr>
          <w:b/>
          <w:sz w:val="28"/>
          <w:szCs w:val="28"/>
        </w:rPr>
        <w:t xml:space="preserve">Раздел 6. Обобщенная характеристика основных мероприятий, </w:t>
      </w:r>
    </w:p>
    <w:p w:rsidR="006C53B9" w:rsidRPr="009D07A2" w:rsidRDefault="006C53B9" w:rsidP="006C53B9">
      <w:pPr>
        <w:jc w:val="center"/>
        <w:rPr>
          <w:b/>
          <w:sz w:val="28"/>
          <w:szCs w:val="28"/>
        </w:rPr>
      </w:pPr>
      <w:r w:rsidRPr="009D07A2">
        <w:rPr>
          <w:b/>
          <w:sz w:val="28"/>
          <w:szCs w:val="28"/>
        </w:rPr>
        <w:t xml:space="preserve">реализуемых муниципальными образованиями </w:t>
      </w:r>
      <w:r>
        <w:rPr>
          <w:b/>
          <w:sz w:val="28"/>
          <w:szCs w:val="28"/>
        </w:rPr>
        <w:t>Суджанского</w:t>
      </w:r>
      <w:r w:rsidRPr="009D07A2">
        <w:rPr>
          <w:b/>
          <w:sz w:val="28"/>
          <w:szCs w:val="28"/>
        </w:rPr>
        <w:t xml:space="preserve"> района Курской области в случае их участия в разработке и реализации муниципальной </w:t>
      </w:r>
    </w:p>
    <w:p w:rsidR="006C53B9" w:rsidRPr="009D07A2" w:rsidRDefault="006C53B9" w:rsidP="006C53B9">
      <w:pPr>
        <w:jc w:val="center"/>
        <w:rPr>
          <w:b/>
          <w:sz w:val="28"/>
          <w:szCs w:val="28"/>
        </w:rPr>
      </w:pPr>
      <w:r w:rsidRPr="009D07A2">
        <w:rPr>
          <w:b/>
          <w:sz w:val="28"/>
          <w:szCs w:val="28"/>
        </w:rPr>
        <w:t>программы</w:t>
      </w:r>
    </w:p>
    <w:p w:rsidR="006C53B9" w:rsidRPr="009D07A2" w:rsidRDefault="006C53B9" w:rsidP="006C53B9">
      <w:pPr>
        <w:ind w:left="720"/>
        <w:rPr>
          <w:b/>
          <w:sz w:val="28"/>
          <w:szCs w:val="28"/>
        </w:rPr>
      </w:pPr>
    </w:p>
    <w:p w:rsidR="006C53B9" w:rsidRPr="009D07A2" w:rsidRDefault="006C53B9" w:rsidP="006C53B9">
      <w:pPr>
        <w:ind w:firstLine="708"/>
        <w:jc w:val="both"/>
        <w:rPr>
          <w:sz w:val="28"/>
          <w:szCs w:val="28"/>
        </w:rPr>
      </w:pPr>
      <w:r w:rsidRPr="009D07A2">
        <w:rPr>
          <w:sz w:val="28"/>
          <w:szCs w:val="28"/>
        </w:rPr>
        <w:lastRenderedPageBreak/>
        <w:t>Органы местного самоуправления в реализации муниципальной программы участия не принимают.</w:t>
      </w:r>
    </w:p>
    <w:p w:rsidR="006C53B9" w:rsidRPr="009D07A2" w:rsidRDefault="006C53B9" w:rsidP="006C53B9">
      <w:pPr>
        <w:ind w:firstLine="708"/>
        <w:jc w:val="both"/>
        <w:rPr>
          <w:sz w:val="28"/>
          <w:szCs w:val="28"/>
        </w:rPr>
      </w:pPr>
    </w:p>
    <w:p w:rsidR="006C53B9" w:rsidRPr="009D07A2" w:rsidRDefault="006C53B9" w:rsidP="006C53B9">
      <w:pPr>
        <w:jc w:val="center"/>
        <w:rPr>
          <w:rFonts w:eastAsia="Calibri"/>
          <w:b/>
          <w:sz w:val="28"/>
          <w:szCs w:val="28"/>
        </w:rPr>
      </w:pPr>
      <w:r w:rsidRPr="009D07A2">
        <w:rPr>
          <w:b/>
          <w:sz w:val="28"/>
          <w:szCs w:val="28"/>
        </w:rPr>
        <w:t>Раздел 7.  И</w:t>
      </w:r>
      <w:r w:rsidRPr="009D07A2">
        <w:rPr>
          <w:rFonts w:eastAsia="Calibri"/>
          <w:b/>
          <w:sz w:val="28"/>
          <w:szCs w:val="28"/>
        </w:rPr>
        <w:t xml:space="preserve">нформация об участии предприятий и организаций, </w:t>
      </w:r>
    </w:p>
    <w:p w:rsidR="006C53B9" w:rsidRPr="009D07A2" w:rsidRDefault="006C53B9" w:rsidP="006C53B9">
      <w:pPr>
        <w:jc w:val="center"/>
        <w:rPr>
          <w:b/>
          <w:sz w:val="28"/>
          <w:szCs w:val="28"/>
        </w:rPr>
      </w:pPr>
      <w:r w:rsidRPr="009D07A2">
        <w:rPr>
          <w:rFonts w:eastAsia="Calibri"/>
          <w:b/>
          <w:sz w:val="28"/>
          <w:szCs w:val="28"/>
        </w:rPr>
        <w:t>независимо от их организационно-правовой формы собственности, а</w:t>
      </w:r>
    </w:p>
    <w:p w:rsidR="006C53B9" w:rsidRPr="009D07A2" w:rsidRDefault="006C53B9" w:rsidP="006C53B9">
      <w:pPr>
        <w:jc w:val="center"/>
        <w:rPr>
          <w:b/>
          <w:sz w:val="28"/>
          <w:szCs w:val="28"/>
        </w:rPr>
      </w:pPr>
      <w:r w:rsidRPr="009D07A2">
        <w:rPr>
          <w:b/>
          <w:sz w:val="28"/>
          <w:szCs w:val="28"/>
        </w:rPr>
        <w:t xml:space="preserve"> </w:t>
      </w:r>
      <w:r w:rsidRPr="009D07A2">
        <w:rPr>
          <w:rFonts w:eastAsia="Calibri"/>
          <w:b/>
          <w:sz w:val="28"/>
          <w:szCs w:val="28"/>
        </w:rPr>
        <w:t>также внебюджетных фондов в реализации муниципальной</w:t>
      </w:r>
    </w:p>
    <w:p w:rsidR="006C53B9" w:rsidRPr="009D07A2" w:rsidRDefault="006C53B9" w:rsidP="006C53B9">
      <w:pPr>
        <w:jc w:val="center"/>
        <w:rPr>
          <w:rFonts w:eastAsia="Calibri"/>
          <w:b/>
          <w:sz w:val="28"/>
          <w:szCs w:val="28"/>
        </w:rPr>
      </w:pPr>
      <w:r w:rsidRPr="009D07A2">
        <w:rPr>
          <w:b/>
          <w:sz w:val="28"/>
          <w:szCs w:val="28"/>
        </w:rPr>
        <w:t xml:space="preserve"> </w:t>
      </w:r>
      <w:r w:rsidRPr="009D07A2">
        <w:rPr>
          <w:rFonts w:eastAsia="Calibri"/>
          <w:b/>
          <w:sz w:val="28"/>
          <w:szCs w:val="28"/>
        </w:rPr>
        <w:t>программы</w:t>
      </w:r>
    </w:p>
    <w:p w:rsidR="006C53B9" w:rsidRPr="009D07A2" w:rsidRDefault="006C53B9" w:rsidP="006C53B9">
      <w:pPr>
        <w:ind w:firstLine="709"/>
        <w:jc w:val="both"/>
        <w:rPr>
          <w:rFonts w:eastAsia="Calibri"/>
          <w:b/>
          <w:sz w:val="28"/>
          <w:szCs w:val="28"/>
        </w:rPr>
      </w:pPr>
    </w:p>
    <w:p w:rsidR="006C53B9" w:rsidRPr="009D07A2" w:rsidRDefault="006C53B9" w:rsidP="006C53B9">
      <w:pPr>
        <w:ind w:firstLine="709"/>
        <w:jc w:val="both"/>
        <w:rPr>
          <w:sz w:val="28"/>
          <w:szCs w:val="28"/>
        </w:rPr>
      </w:pPr>
      <w:r w:rsidRPr="009D07A2">
        <w:rPr>
          <w:sz w:val="28"/>
          <w:szCs w:val="28"/>
        </w:rPr>
        <w:t xml:space="preserve">В рамках реализации основных мероприятий муниципальной программы предполагается участие следующих предприятий и организаций </w:t>
      </w:r>
      <w:r>
        <w:rPr>
          <w:sz w:val="28"/>
          <w:szCs w:val="28"/>
        </w:rPr>
        <w:t>Суджанского</w:t>
      </w:r>
      <w:r w:rsidRPr="009D07A2">
        <w:rPr>
          <w:sz w:val="28"/>
          <w:szCs w:val="28"/>
        </w:rPr>
        <w:t xml:space="preserve"> района Курской области:</w:t>
      </w:r>
    </w:p>
    <w:p w:rsidR="006C53B9" w:rsidRPr="009D07A2" w:rsidRDefault="006C53B9" w:rsidP="006C53B9">
      <w:pPr>
        <w:ind w:firstLine="720"/>
        <w:jc w:val="both"/>
        <w:rPr>
          <w:sz w:val="28"/>
          <w:szCs w:val="28"/>
        </w:rPr>
      </w:pPr>
      <w:r w:rsidRPr="009D07A2">
        <w:rPr>
          <w:sz w:val="28"/>
          <w:szCs w:val="28"/>
        </w:rPr>
        <w:t xml:space="preserve">дорожных предприятий различных форм собственности, и других специализированных организаций, определяемых на конкурсной основе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w:t>
      </w:r>
    </w:p>
    <w:p w:rsidR="006C53B9" w:rsidRPr="009D07A2" w:rsidRDefault="006C53B9" w:rsidP="006C53B9">
      <w:pPr>
        <w:ind w:firstLine="720"/>
        <w:jc w:val="both"/>
        <w:rPr>
          <w:sz w:val="28"/>
          <w:szCs w:val="28"/>
        </w:rPr>
      </w:pPr>
      <w:r w:rsidRPr="009D07A2">
        <w:rPr>
          <w:sz w:val="28"/>
          <w:szCs w:val="28"/>
        </w:rPr>
        <w:t xml:space="preserve"> проектных организаций, определяемых на конкурсной основе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(по согласованию), дорожным управлением Курской области, </w:t>
      </w:r>
    </w:p>
    <w:p w:rsidR="006C53B9" w:rsidRPr="009D07A2" w:rsidRDefault="006C53B9" w:rsidP="006C53B9">
      <w:pPr>
        <w:ind w:firstLine="720"/>
        <w:jc w:val="both"/>
        <w:rPr>
          <w:sz w:val="28"/>
          <w:szCs w:val="28"/>
        </w:rPr>
      </w:pPr>
      <w:r w:rsidRPr="009D07A2">
        <w:rPr>
          <w:sz w:val="28"/>
          <w:szCs w:val="28"/>
        </w:rPr>
        <w:t xml:space="preserve"> областного казенного учреждения «Комитет строительства и эксплуатации автомобильных дорог Курской области»;</w:t>
      </w:r>
    </w:p>
    <w:p w:rsidR="006C53B9" w:rsidRPr="009D07A2" w:rsidRDefault="006C53B9" w:rsidP="006C53B9">
      <w:pPr>
        <w:ind w:firstLine="720"/>
        <w:jc w:val="both"/>
        <w:rPr>
          <w:sz w:val="28"/>
          <w:szCs w:val="28"/>
        </w:rPr>
      </w:pPr>
      <w:r w:rsidRPr="009D07A2">
        <w:rPr>
          <w:sz w:val="28"/>
          <w:szCs w:val="28"/>
        </w:rPr>
        <w:t>организаций транспортного комплекса различных форм собственности в соответствии со ст. 78 «Бюджетного кодекса РФ» от 31.07.1998 г № 145-ФЗ (ред. от 07.05.2013 г.);</w:t>
      </w:r>
    </w:p>
    <w:p w:rsidR="006C53B9" w:rsidRPr="009D07A2" w:rsidRDefault="006C53B9" w:rsidP="006C53B9">
      <w:pPr>
        <w:ind w:firstLine="720"/>
        <w:jc w:val="both"/>
        <w:rPr>
          <w:sz w:val="28"/>
          <w:szCs w:val="28"/>
        </w:rPr>
      </w:pPr>
      <w:r w:rsidRPr="009D07A2">
        <w:rPr>
          <w:sz w:val="28"/>
          <w:szCs w:val="28"/>
        </w:rPr>
        <w:t>организаций, осуществляющих телевизионное вещание на административной территории Курской области, определяемые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(по согласованию), комитетом промышленности, транспорта и связи Курской области;</w:t>
      </w:r>
    </w:p>
    <w:p w:rsidR="006C53B9" w:rsidRPr="009D07A2" w:rsidRDefault="006C53B9" w:rsidP="006C53B9">
      <w:pPr>
        <w:ind w:firstLine="720"/>
        <w:jc w:val="both"/>
        <w:rPr>
          <w:sz w:val="28"/>
          <w:szCs w:val="28"/>
        </w:rPr>
      </w:pPr>
      <w:r w:rsidRPr="009D07A2">
        <w:rPr>
          <w:sz w:val="28"/>
          <w:szCs w:val="28"/>
        </w:rPr>
        <w:t>организаций, осуществляющих размещение изготовление и размещение рекламной продукции, определяемые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(по согласованию), комитетом промышленности, транспорта и связи Курской области;</w:t>
      </w:r>
    </w:p>
    <w:p w:rsidR="006C53B9" w:rsidRPr="009D07A2" w:rsidRDefault="006C53B9" w:rsidP="006C53B9">
      <w:pPr>
        <w:ind w:firstLine="720"/>
        <w:jc w:val="both"/>
        <w:rPr>
          <w:sz w:val="28"/>
          <w:szCs w:val="28"/>
        </w:rPr>
      </w:pPr>
      <w:r w:rsidRPr="009D07A2">
        <w:rPr>
          <w:sz w:val="28"/>
          <w:szCs w:val="28"/>
        </w:rPr>
        <w:t>областного казенного учреждения «Центр транспортных услуг».</w:t>
      </w:r>
    </w:p>
    <w:p w:rsidR="006C53B9" w:rsidRDefault="006C53B9" w:rsidP="006C53B9">
      <w:pPr>
        <w:ind w:firstLine="561"/>
        <w:jc w:val="both"/>
        <w:rPr>
          <w:sz w:val="28"/>
          <w:szCs w:val="28"/>
        </w:rPr>
      </w:pPr>
      <w:r w:rsidRPr="009D07A2">
        <w:rPr>
          <w:sz w:val="28"/>
          <w:szCs w:val="28"/>
        </w:rPr>
        <w:t xml:space="preserve">  Участие внебюджетных фондов в реализации муниципальной программы не планируется.  </w:t>
      </w:r>
    </w:p>
    <w:p w:rsidR="006C53B9" w:rsidRPr="009D07A2" w:rsidRDefault="006C53B9" w:rsidP="006C53B9">
      <w:pPr>
        <w:ind w:firstLine="561"/>
        <w:jc w:val="both"/>
        <w:rPr>
          <w:sz w:val="28"/>
          <w:szCs w:val="28"/>
        </w:rPr>
      </w:pPr>
    </w:p>
    <w:p w:rsidR="006C53B9" w:rsidRPr="009D07A2" w:rsidRDefault="006C53B9" w:rsidP="006C53B9">
      <w:pPr>
        <w:jc w:val="center"/>
        <w:rPr>
          <w:b/>
          <w:sz w:val="28"/>
          <w:szCs w:val="28"/>
        </w:rPr>
      </w:pPr>
      <w:r w:rsidRPr="009D07A2">
        <w:rPr>
          <w:b/>
          <w:sz w:val="28"/>
          <w:szCs w:val="28"/>
        </w:rPr>
        <w:t xml:space="preserve">Раздел 8. Обоснование выделения подпрограмм </w:t>
      </w:r>
    </w:p>
    <w:p w:rsidR="006C53B9" w:rsidRPr="009D07A2" w:rsidRDefault="006C53B9" w:rsidP="006C53B9">
      <w:pPr>
        <w:jc w:val="center"/>
        <w:rPr>
          <w:b/>
          <w:sz w:val="28"/>
          <w:szCs w:val="28"/>
        </w:rPr>
      </w:pPr>
    </w:p>
    <w:p w:rsidR="006C53B9" w:rsidRPr="009D07A2" w:rsidRDefault="006C53B9" w:rsidP="006C53B9">
      <w:pPr>
        <w:ind w:firstLine="709"/>
        <w:jc w:val="both"/>
        <w:rPr>
          <w:sz w:val="28"/>
          <w:szCs w:val="28"/>
        </w:rPr>
      </w:pPr>
      <w:r w:rsidRPr="009D07A2">
        <w:rPr>
          <w:sz w:val="28"/>
          <w:szCs w:val="28"/>
        </w:rPr>
        <w:lastRenderedPageBreak/>
        <w:t>Комплексный характер целей и задач муниципальной программы обуславливает целесообразность использования программно-целевых методов управления для скоординированного достижения взаимосвязанных целей подпрограмм и решения соответствующих им задач как в целом по муниципальной программе, так и по ее отдельным блокам.</w:t>
      </w:r>
    </w:p>
    <w:p w:rsidR="006C53B9" w:rsidRPr="009D07A2" w:rsidRDefault="006C53B9" w:rsidP="006C53B9">
      <w:pPr>
        <w:ind w:firstLine="709"/>
        <w:jc w:val="both"/>
        <w:rPr>
          <w:sz w:val="28"/>
          <w:szCs w:val="28"/>
        </w:rPr>
      </w:pPr>
      <w:r w:rsidRPr="009D07A2">
        <w:rPr>
          <w:sz w:val="28"/>
          <w:szCs w:val="28"/>
        </w:rPr>
        <w:t>В муниципальную программу включены:</w:t>
      </w:r>
    </w:p>
    <w:p w:rsidR="006C53B9" w:rsidRPr="009D07A2" w:rsidRDefault="0070059A" w:rsidP="006C53B9">
      <w:pPr>
        <w:ind w:firstLine="709"/>
        <w:jc w:val="both"/>
        <w:rPr>
          <w:sz w:val="28"/>
          <w:szCs w:val="28"/>
        </w:rPr>
      </w:pPr>
      <w:r>
        <w:rPr>
          <w:sz w:val="28"/>
          <w:szCs w:val="28"/>
        </w:rPr>
        <w:t xml:space="preserve">– подпрограмма 2 </w:t>
      </w:r>
      <w:r w:rsidR="006C53B9" w:rsidRPr="009D07A2">
        <w:rPr>
          <w:sz w:val="28"/>
          <w:szCs w:val="28"/>
        </w:rPr>
        <w:t xml:space="preserve">«Развитие сети автомобильных дорог в </w:t>
      </w:r>
      <w:r w:rsidR="006C53B9">
        <w:rPr>
          <w:sz w:val="28"/>
          <w:szCs w:val="28"/>
        </w:rPr>
        <w:t>Суджанском</w:t>
      </w:r>
      <w:r w:rsidR="006C53B9" w:rsidRPr="009D07A2">
        <w:rPr>
          <w:sz w:val="28"/>
          <w:szCs w:val="28"/>
        </w:rPr>
        <w:t xml:space="preserve"> районе Курской области»;</w:t>
      </w:r>
    </w:p>
    <w:p w:rsidR="006C53B9" w:rsidRPr="009D07A2" w:rsidRDefault="0070059A" w:rsidP="006C53B9">
      <w:pPr>
        <w:ind w:firstLine="709"/>
        <w:jc w:val="both"/>
        <w:rPr>
          <w:sz w:val="28"/>
          <w:szCs w:val="28"/>
        </w:rPr>
      </w:pPr>
      <w:r>
        <w:rPr>
          <w:sz w:val="28"/>
          <w:szCs w:val="28"/>
        </w:rPr>
        <w:t>– подпрограмма 3</w:t>
      </w:r>
      <w:r w:rsidR="006C53B9" w:rsidRPr="009D07A2">
        <w:rPr>
          <w:sz w:val="28"/>
          <w:szCs w:val="28"/>
        </w:rPr>
        <w:t xml:space="preserve"> «Развитие пассажирских перевозок в </w:t>
      </w:r>
      <w:r w:rsidR="006C53B9">
        <w:rPr>
          <w:sz w:val="28"/>
          <w:szCs w:val="28"/>
        </w:rPr>
        <w:t>Суджанском</w:t>
      </w:r>
      <w:r w:rsidR="006C53B9" w:rsidRPr="009D07A2">
        <w:rPr>
          <w:sz w:val="28"/>
          <w:szCs w:val="28"/>
        </w:rPr>
        <w:t xml:space="preserve"> районе Курской области»; </w:t>
      </w:r>
    </w:p>
    <w:p w:rsidR="006C53B9" w:rsidRPr="009D07A2" w:rsidRDefault="0070059A" w:rsidP="006C53B9">
      <w:pPr>
        <w:ind w:firstLine="709"/>
        <w:jc w:val="both"/>
        <w:rPr>
          <w:sz w:val="28"/>
          <w:szCs w:val="28"/>
        </w:rPr>
      </w:pPr>
      <w:r>
        <w:rPr>
          <w:sz w:val="28"/>
          <w:szCs w:val="28"/>
        </w:rPr>
        <w:t>– подпрограмма 4</w:t>
      </w:r>
      <w:r w:rsidR="006C53B9" w:rsidRPr="009D07A2">
        <w:rPr>
          <w:sz w:val="28"/>
          <w:szCs w:val="28"/>
        </w:rPr>
        <w:t xml:space="preserve"> «Повышение безопасности дорожного движения в </w:t>
      </w:r>
      <w:r w:rsidR="006C53B9">
        <w:rPr>
          <w:sz w:val="28"/>
          <w:szCs w:val="28"/>
        </w:rPr>
        <w:t>Суджанском</w:t>
      </w:r>
      <w:r w:rsidR="006C53B9" w:rsidRPr="009D07A2">
        <w:rPr>
          <w:sz w:val="28"/>
          <w:szCs w:val="28"/>
        </w:rPr>
        <w:t xml:space="preserve"> районе Курской области»;</w:t>
      </w:r>
    </w:p>
    <w:p w:rsidR="006C53B9" w:rsidRPr="009D07A2" w:rsidRDefault="006C53B9" w:rsidP="006C53B9">
      <w:pPr>
        <w:ind w:firstLine="709"/>
        <w:jc w:val="both"/>
        <w:rPr>
          <w:sz w:val="28"/>
          <w:szCs w:val="28"/>
        </w:rPr>
      </w:pPr>
    </w:p>
    <w:p w:rsidR="006C53B9" w:rsidRPr="009D07A2" w:rsidRDefault="006C53B9" w:rsidP="006C53B9">
      <w:pPr>
        <w:ind w:firstLine="709"/>
        <w:jc w:val="both"/>
        <w:rPr>
          <w:sz w:val="28"/>
          <w:szCs w:val="28"/>
        </w:rPr>
      </w:pPr>
    </w:p>
    <w:p w:rsidR="006C53B9" w:rsidRPr="009D07A2" w:rsidRDefault="006C53B9" w:rsidP="006C53B9">
      <w:pPr>
        <w:autoSpaceDE w:val="0"/>
        <w:ind w:firstLine="720"/>
        <w:jc w:val="both"/>
        <w:rPr>
          <w:sz w:val="28"/>
          <w:szCs w:val="28"/>
        </w:rPr>
      </w:pPr>
      <w:r w:rsidRPr="009D07A2">
        <w:rPr>
          <w:sz w:val="28"/>
          <w:szCs w:val="28"/>
        </w:rPr>
        <w:t>Выполнение задач подпрограмм, а также реализация их мероприятий позволит достичь основные цели муниципальной программы:</w:t>
      </w:r>
    </w:p>
    <w:p w:rsidR="006C53B9" w:rsidRPr="009D07A2" w:rsidRDefault="006C53B9" w:rsidP="006C53B9">
      <w:pPr>
        <w:numPr>
          <w:ilvl w:val="0"/>
          <w:numId w:val="1"/>
        </w:numPr>
        <w:tabs>
          <w:tab w:val="clear" w:pos="0"/>
          <w:tab w:val="num" w:pos="720"/>
        </w:tabs>
        <w:autoSpaceDE w:val="0"/>
        <w:rPr>
          <w:sz w:val="28"/>
          <w:szCs w:val="28"/>
        </w:rPr>
      </w:pPr>
      <w:r w:rsidRPr="009D07A2">
        <w:rPr>
          <w:sz w:val="28"/>
          <w:szCs w:val="28"/>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6C53B9" w:rsidRPr="009D07A2" w:rsidRDefault="006C53B9" w:rsidP="006C53B9">
      <w:pPr>
        <w:numPr>
          <w:ilvl w:val="0"/>
          <w:numId w:val="1"/>
        </w:numPr>
        <w:tabs>
          <w:tab w:val="clear" w:pos="0"/>
          <w:tab w:val="num" w:pos="720"/>
        </w:tabs>
        <w:autoSpaceDE w:val="0"/>
        <w:rPr>
          <w:sz w:val="28"/>
          <w:szCs w:val="28"/>
        </w:rPr>
      </w:pPr>
      <w:r w:rsidRPr="009D07A2">
        <w:rPr>
          <w:sz w:val="28"/>
          <w:szCs w:val="28"/>
        </w:rPr>
        <w:t>повышение доступности и качества услуг транспортного комплекса для населения;</w:t>
      </w:r>
    </w:p>
    <w:p w:rsidR="006C53B9" w:rsidRPr="009D07A2" w:rsidRDefault="006C53B9" w:rsidP="006C53B9">
      <w:pPr>
        <w:numPr>
          <w:ilvl w:val="0"/>
          <w:numId w:val="1"/>
        </w:numPr>
        <w:tabs>
          <w:tab w:val="clear" w:pos="0"/>
          <w:tab w:val="num" w:pos="720"/>
        </w:tabs>
        <w:autoSpaceDE w:val="0"/>
        <w:rPr>
          <w:sz w:val="28"/>
          <w:szCs w:val="28"/>
        </w:rPr>
      </w:pPr>
      <w:r w:rsidRPr="009D07A2">
        <w:rPr>
          <w:sz w:val="28"/>
          <w:szCs w:val="28"/>
        </w:rPr>
        <w:t>уменьшение количества погибших в дорожно-транспортных происшествиях.</w:t>
      </w:r>
    </w:p>
    <w:p w:rsidR="006C53B9" w:rsidRPr="009D07A2" w:rsidRDefault="006C53B9" w:rsidP="006C53B9">
      <w:pPr>
        <w:ind w:firstLine="709"/>
        <w:jc w:val="both"/>
        <w:rPr>
          <w:sz w:val="28"/>
          <w:szCs w:val="28"/>
        </w:rPr>
      </w:pPr>
    </w:p>
    <w:p w:rsidR="006C53B9" w:rsidRPr="009D07A2" w:rsidRDefault="006C53B9" w:rsidP="006C53B9">
      <w:pPr>
        <w:jc w:val="center"/>
        <w:rPr>
          <w:b/>
          <w:sz w:val="28"/>
          <w:szCs w:val="28"/>
        </w:rPr>
      </w:pPr>
      <w:r w:rsidRPr="009D07A2">
        <w:rPr>
          <w:b/>
          <w:sz w:val="28"/>
          <w:szCs w:val="28"/>
        </w:rPr>
        <w:t>Раздел 9. Обоснование объема финансовых ресурсов, необходимых</w:t>
      </w:r>
    </w:p>
    <w:p w:rsidR="006C53B9" w:rsidRPr="009D07A2" w:rsidRDefault="006C53B9" w:rsidP="006C53B9">
      <w:pPr>
        <w:jc w:val="center"/>
        <w:rPr>
          <w:b/>
          <w:sz w:val="28"/>
          <w:szCs w:val="28"/>
        </w:rPr>
      </w:pPr>
      <w:r w:rsidRPr="009D07A2">
        <w:rPr>
          <w:b/>
          <w:sz w:val="28"/>
          <w:szCs w:val="28"/>
        </w:rPr>
        <w:t>для реализации муниципальной программы</w:t>
      </w:r>
    </w:p>
    <w:p w:rsidR="006C53B9" w:rsidRPr="009D07A2" w:rsidRDefault="006C53B9" w:rsidP="006C53B9">
      <w:pPr>
        <w:ind w:firstLine="709"/>
        <w:jc w:val="both"/>
        <w:rPr>
          <w:b/>
          <w:sz w:val="28"/>
          <w:szCs w:val="28"/>
        </w:rPr>
      </w:pPr>
    </w:p>
    <w:p w:rsidR="006C53B9" w:rsidRPr="003A5ED5" w:rsidRDefault="006C53B9" w:rsidP="006C53B9">
      <w:pPr>
        <w:ind w:firstLine="720"/>
        <w:jc w:val="both"/>
        <w:rPr>
          <w:sz w:val="28"/>
          <w:szCs w:val="28"/>
        </w:rPr>
      </w:pPr>
      <w:r w:rsidRPr="003A5ED5">
        <w:rPr>
          <w:sz w:val="28"/>
          <w:szCs w:val="28"/>
        </w:rPr>
        <w:t>Финансирование программных мероприятий предусматривается за счет средств местного бюджета.</w:t>
      </w:r>
    </w:p>
    <w:p w:rsidR="003A5ED5" w:rsidRPr="003A5ED5" w:rsidRDefault="003A5ED5" w:rsidP="003A5ED5">
      <w:pPr>
        <w:tabs>
          <w:tab w:val="left" w:pos="0"/>
        </w:tabs>
        <w:ind w:right="-1"/>
        <w:jc w:val="both"/>
        <w:rPr>
          <w:rFonts w:eastAsia="SimSun"/>
          <w:color w:val="000000"/>
          <w:kern w:val="2"/>
          <w:sz w:val="28"/>
          <w:szCs w:val="28"/>
          <w:lang w:eastAsia="hi-IN" w:bidi="hi-IN"/>
        </w:rPr>
      </w:pPr>
      <w:r w:rsidRPr="003A5ED5">
        <w:rPr>
          <w:rFonts w:eastAsia="SimSun"/>
          <w:color w:val="000000"/>
          <w:kern w:val="2"/>
          <w:sz w:val="28"/>
          <w:szCs w:val="28"/>
          <w:lang w:eastAsia="hi-IN" w:bidi="hi-IN"/>
        </w:rPr>
        <w:t xml:space="preserve">        Общий объем финансовых средств на реализацию мероприятий муниципальной программы на весь период составляет  </w:t>
      </w:r>
      <w:r w:rsidR="00474ED8" w:rsidRPr="00474ED8">
        <w:rPr>
          <w:rFonts w:eastAsia="SimSun"/>
          <w:kern w:val="2"/>
          <w:lang w:eastAsia="hi-IN" w:bidi="hi-IN"/>
        </w:rPr>
        <w:t xml:space="preserve"> </w:t>
      </w:r>
      <w:r w:rsidR="00474ED8">
        <w:rPr>
          <w:rFonts w:eastAsia="SimSun"/>
          <w:kern w:val="2"/>
          <w:lang w:eastAsia="hi-IN" w:bidi="hi-IN"/>
        </w:rPr>
        <w:t>45169744,</w:t>
      </w:r>
      <w:r w:rsidR="00474ED8" w:rsidRPr="00FA23A2">
        <w:rPr>
          <w:rFonts w:eastAsia="SimSun"/>
          <w:kern w:val="2"/>
          <w:lang w:eastAsia="hi-IN" w:bidi="hi-IN"/>
        </w:rPr>
        <w:t>45</w:t>
      </w:r>
      <w:r w:rsidRPr="003A5ED5">
        <w:rPr>
          <w:rFonts w:eastAsia="SimSun"/>
          <w:color w:val="000000"/>
          <w:kern w:val="2"/>
          <w:sz w:val="28"/>
          <w:szCs w:val="28"/>
          <w:lang w:eastAsia="hi-IN" w:bidi="hi-IN"/>
        </w:rPr>
        <w:t>,</w:t>
      </w:r>
      <w:r w:rsidRPr="003A5ED5">
        <w:rPr>
          <w:rFonts w:eastAsia="SimSun"/>
          <w:kern w:val="2"/>
          <w:sz w:val="28"/>
          <w:szCs w:val="28"/>
          <w:lang w:eastAsia="hi-IN" w:bidi="hi-IN"/>
        </w:rPr>
        <w:t xml:space="preserve"> руб.  </w:t>
      </w:r>
      <w:r w:rsidRPr="003A5ED5">
        <w:rPr>
          <w:rFonts w:eastAsia="SimSun"/>
          <w:color w:val="000000"/>
          <w:kern w:val="2"/>
          <w:sz w:val="28"/>
          <w:szCs w:val="28"/>
          <w:lang w:eastAsia="hi-IN" w:bidi="hi-IN"/>
        </w:rPr>
        <w:t xml:space="preserve"> в том числе по годам:</w:t>
      </w:r>
    </w:p>
    <w:p w:rsidR="003A5ED5" w:rsidRPr="003A5ED5" w:rsidRDefault="003A5ED5" w:rsidP="003A5ED5">
      <w:pPr>
        <w:tabs>
          <w:tab w:val="left" w:pos="0"/>
        </w:tabs>
        <w:ind w:right="-1"/>
        <w:jc w:val="both"/>
        <w:rPr>
          <w:rFonts w:eastAsia="SimSun"/>
          <w:color w:val="000000"/>
          <w:kern w:val="2"/>
          <w:sz w:val="28"/>
          <w:szCs w:val="28"/>
          <w:lang w:eastAsia="hi-IN" w:bidi="hi-IN"/>
        </w:rPr>
      </w:pPr>
      <w:r w:rsidRPr="003A5ED5">
        <w:rPr>
          <w:rFonts w:eastAsia="SimSun"/>
          <w:color w:val="000000"/>
          <w:kern w:val="2"/>
          <w:sz w:val="28"/>
          <w:szCs w:val="28"/>
          <w:lang w:eastAsia="hi-IN" w:bidi="hi-IN"/>
        </w:rPr>
        <w:t>2019 год – 16966588,99 руб.</w:t>
      </w:r>
    </w:p>
    <w:p w:rsidR="003A5ED5" w:rsidRPr="003A5ED5" w:rsidRDefault="003A5ED5" w:rsidP="003A5ED5">
      <w:pPr>
        <w:tabs>
          <w:tab w:val="left" w:pos="0"/>
        </w:tabs>
        <w:ind w:right="-1"/>
        <w:jc w:val="both"/>
        <w:rPr>
          <w:rFonts w:eastAsia="SimSun"/>
          <w:color w:val="000000"/>
          <w:kern w:val="2"/>
          <w:sz w:val="28"/>
          <w:szCs w:val="28"/>
          <w:lang w:eastAsia="hi-IN" w:bidi="hi-IN"/>
        </w:rPr>
      </w:pPr>
      <w:r w:rsidRPr="003A5ED5">
        <w:rPr>
          <w:rFonts w:eastAsia="SimSun"/>
          <w:color w:val="000000"/>
          <w:kern w:val="2"/>
          <w:sz w:val="28"/>
          <w:szCs w:val="28"/>
          <w:lang w:eastAsia="hi-IN" w:bidi="hi-IN"/>
        </w:rPr>
        <w:t>2020 год –</w:t>
      </w:r>
      <w:r w:rsidR="0070059A" w:rsidRPr="0070059A">
        <w:rPr>
          <w:rFonts w:eastAsia="SimSun"/>
          <w:color w:val="000000"/>
          <w:kern w:val="2"/>
          <w:sz w:val="28"/>
          <w:szCs w:val="28"/>
          <w:lang w:eastAsia="hi-IN" w:bidi="hi-IN"/>
        </w:rPr>
        <w:t>9474167,46</w:t>
      </w:r>
      <w:r w:rsidR="0070059A">
        <w:rPr>
          <w:rFonts w:eastAsia="SimSun"/>
          <w:color w:val="000000"/>
          <w:kern w:val="2"/>
          <w:lang w:eastAsia="hi-IN" w:bidi="hi-IN"/>
        </w:rPr>
        <w:t xml:space="preserve"> </w:t>
      </w:r>
      <w:r w:rsidRPr="003A5ED5">
        <w:rPr>
          <w:rFonts w:eastAsia="SimSun"/>
          <w:color w:val="000000"/>
          <w:kern w:val="2"/>
          <w:sz w:val="28"/>
          <w:szCs w:val="28"/>
          <w:lang w:eastAsia="hi-IN" w:bidi="hi-IN"/>
        </w:rPr>
        <w:t>руб</w:t>
      </w:r>
    </w:p>
    <w:p w:rsidR="003A5ED5" w:rsidRPr="003A5ED5" w:rsidRDefault="003A5ED5" w:rsidP="003A5ED5">
      <w:pPr>
        <w:tabs>
          <w:tab w:val="left" w:pos="0"/>
        </w:tabs>
        <w:ind w:right="-1"/>
        <w:jc w:val="both"/>
        <w:rPr>
          <w:rFonts w:eastAsia="SimSun"/>
          <w:color w:val="000000"/>
          <w:kern w:val="2"/>
          <w:sz w:val="28"/>
          <w:szCs w:val="28"/>
          <w:lang w:eastAsia="hi-IN" w:bidi="hi-IN"/>
        </w:rPr>
      </w:pPr>
      <w:r w:rsidRPr="003A5ED5">
        <w:rPr>
          <w:rFonts w:eastAsia="SimSun"/>
          <w:color w:val="000000"/>
          <w:kern w:val="2"/>
          <w:sz w:val="28"/>
          <w:szCs w:val="28"/>
          <w:lang w:eastAsia="hi-IN" w:bidi="hi-IN"/>
        </w:rPr>
        <w:t xml:space="preserve">2021 год- 9364494,00 руб, </w:t>
      </w:r>
    </w:p>
    <w:p w:rsidR="003A5ED5" w:rsidRPr="003A5ED5" w:rsidRDefault="003A5ED5" w:rsidP="003A5ED5">
      <w:pPr>
        <w:tabs>
          <w:tab w:val="left" w:pos="0"/>
        </w:tabs>
        <w:ind w:right="-1"/>
        <w:jc w:val="both"/>
        <w:rPr>
          <w:rFonts w:eastAsia="SimSun"/>
          <w:color w:val="000000"/>
          <w:kern w:val="2"/>
          <w:sz w:val="28"/>
          <w:szCs w:val="28"/>
          <w:lang w:eastAsia="hi-IN" w:bidi="hi-IN"/>
        </w:rPr>
      </w:pPr>
      <w:r w:rsidRPr="003A5ED5">
        <w:rPr>
          <w:rFonts w:eastAsia="SimSun"/>
          <w:color w:val="000000"/>
          <w:kern w:val="2"/>
          <w:sz w:val="28"/>
          <w:szCs w:val="28"/>
          <w:lang w:eastAsia="hi-IN" w:bidi="hi-IN"/>
        </w:rPr>
        <w:t>2022 год- 9364494,00 руб.</w:t>
      </w:r>
    </w:p>
    <w:p w:rsidR="003A5ED5" w:rsidRPr="003A5ED5" w:rsidRDefault="003A5ED5" w:rsidP="003A5ED5">
      <w:pPr>
        <w:tabs>
          <w:tab w:val="left" w:pos="0"/>
        </w:tabs>
        <w:ind w:right="-1"/>
        <w:jc w:val="both"/>
        <w:rPr>
          <w:rFonts w:eastAsia="SimSun"/>
          <w:color w:val="000000"/>
          <w:kern w:val="2"/>
          <w:sz w:val="28"/>
          <w:szCs w:val="28"/>
          <w:lang w:eastAsia="hi-IN" w:bidi="hi-IN"/>
        </w:rPr>
      </w:pPr>
    </w:p>
    <w:p w:rsidR="003A5ED5" w:rsidRPr="003A5ED5" w:rsidRDefault="003A5ED5" w:rsidP="003A5ED5">
      <w:pPr>
        <w:jc w:val="both"/>
        <w:rPr>
          <w:sz w:val="28"/>
          <w:szCs w:val="28"/>
        </w:rPr>
      </w:pPr>
      <w:r w:rsidRPr="003A5ED5">
        <w:rPr>
          <w:sz w:val="28"/>
          <w:szCs w:val="28"/>
        </w:rPr>
        <w:t>Общий объем ф</w:t>
      </w:r>
      <w:r w:rsidR="0070059A">
        <w:rPr>
          <w:sz w:val="28"/>
          <w:szCs w:val="28"/>
        </w:rPr>
        <w:t>инансовых средств подпрограммы 2</w:t>
      </w:r>
      <w:r w:rsidRPr="003A5ED5">
        <w:rPr>
          <w:sz w:val="28"/>
          <w:szCs w:val="28"/>
        </w:rPr>
        <w:t xml:space="preserve"> составляет</w:t>
      </w:r>
      <w:r w:rsidR="00474ED8">
        <w:t xml:space="preserve">44715625,45 </w:t>
      </w:r>
      <w:r w:rsidRPr="003A5ED5">
        <w:rPr>
          <w:sz w:val="28"/>
          <w:szCs w:val="28"/>
        </w:rPr>
        <w:t xml:space="preserve"> тыс. рублей, в том числе: </w:t>
      </w:r>
    </w:p>
    <w:p w:rsidR="003A5ED5" w:rsidRPr="003A5ED5" w:rsidRDefault="003A5ED5" w:rsidP="003A5ED5">
      <w:pPr>
        <w:rPr>
          <w:sz w:val="28"/>
          <w:szCs w:val="28"/>
        </w:rPr>
      </w:pPr>
      <w:r w:rsidRPr="003A5ED5">
        <w:rPr>
          <w:sz w:val="28"/>
          <w:szCs w:val="28"/>
        </w:rPr>
        <w:t>2019 год –1696588,99 тыс. рублей;</w:t>
      </w:r>
    </w:p>
    <w:p w:rsidR="003A5ED5" w:rsidRPr="003A5ED5" w:rsidRDefault="003A5ED5" w:rsidP="003A5ED5">
      <w:pPr>
        <w:rPr>
          <w:sz w:val="28"/>
          <w:szCs w:val="28"/>
        </w:rPr>
      </w:pPr>
      <w:r w:rsidRPr="003A5ED5">
        <w:rPr>
          <w:sz w:val="28"/>
          <w:szCs w:val="28"/>
        </w:rPr>
        <w:t>2020 год –9020048,46 тыс. рублей;</w:t>
      </w:r>
    </w:p>
    <w:p w:rsidR="003A5ED5" w:rsidRPr="003A5ED5" w:rsidRDefault="003A5ED5" w:rsidP="003A5ED5">
      <w:pPr>
        <w:rPr>
          <w:sz w:val="28"/>
          <w:szCs w:val="28"/>
        </w:rPr>
      </w:pPr>
      <w:r w:rsidRPr="003A5ED5">
        <w:rPr>
          <w:sz w:val="28"/>
          <w:szCs w:val="28"/>
        </w:rPr>
        <w:t>2021 год – 9364494,00 тыс. рублей;</w:t>
      </w:r>
    </w:p>
    <w:p w:rsidR="003A5ED5" w:rsidRPr="003A5ED5" w:rsidRDefault="003A5ED5" w:rsidP="003A5ED5">
      <w:pPr>
        <w:rPr>
          <w:sz w:val="28"/>
          <w:szCs w:val="28"/>
        </w:rPr>
      </w:pPr>
      <w:r w:rsidRPr="003A5ED5">
        <w:rPr>
          <w:sz w:val="28"/>
          <w:szCs w:val="28"/>
        </w:rPr>
        <w:t>2022 год – 9364494,00 тыс. рублей;</w:t>
      </w:r>
    </w:p>
    <w:p w:rsidR="003A5ED5" w:rsidRPr="003A5ED5" w:rsidRDefault="003A5ED5" w:rsidP="003A5ED5">
      <w:pPr>
        <w:tabs>
          <w:tab w:val="left" w:pos="0"/>
        </w:tabs>
        <w:ind w:right="-1"/>
        <w:jc w:val="both"/>
        <w:rPr>
          <w:color w:val="FF0000"/>
          <w:sz w:val="28"/>
          <w:szCs w:val="28"/>
        </w:rPr>
      </w:pPr>
    </w:p>
    <w:p w:rsidR="003A5ED5" w:rsidRPr="003A5ED5" w:rsidRDefault="003A5ED5" w:rsidP="003A5ED5">
      <w:pPr>
        <w:jc w:val="both"/>
        <w:rPr>
          <w:sz w:val="28"/>
          <w:szCs w:val="28"/>
        </w:rPr>
      </w:pPr>
      <w:r w:rsidRPr="003A5ED5">
        <w:rPr>
          <w:sz w:val="28"/>
          <w:szCs w:val="28"/>
        </w:rPr>
        <w:lastRenderedPageBreak/>
        <w:t xml:space="preserve">Общий объем финансовых средств подпрограммы 2 составляет </w:t>
      </w:r>
      <w:r w:rsidR="00CB2E6E">
        <w:rPr>
          <w:sz w:val="28"/>
          <w:szCs w:val="28"/>
        </w:rPr>
        <w:t xml:space="preserve">426072,00 </w:t>
      </w:r>
      <w:r w:rsidRPr="003A5ED5">
        <w:rPr>
          <w:sz w:val="28"/>
          <w:szCs w:val="28"/>
        </w:rPr>
        <w:t xml:space="preserve">тыс. рублей, в том числе по годам: </w:t>
      </w:r>
    </w:p>
    <w:p w:rsidR="003A5ED5" w:rsidRPr="003A5ED5" w:rsidRDefault="003A5ED5" w:rsidP="003A5ED5">
      <w:pPr>
        <w:rPr>
          <w:sz w:val="28"/>
          <w:szCs w:val="28"/>
        </w:rPr>
      </w:pPr>
      <w:r w:rsidRPr="003A5ED5">
        <w:rPr>
          <w:sz w:val="28"/>
          <w:szCs w:val="28"/>
        </w:rPr>
        <w:t>2019 год –0 тыс. рублей;</w:t>
      </w:r>
    </w:p>
    <w:p w:rsidR="003A5ED5" w:rsidRPr="003A5ED5" w:rsidRDefault="003A5ED5" w:rsidP="003A5ED5">
      <w:pPr>
        <w:rPr>
          <w:sz w:val="28"/>
          <w:szCs w:val="28"/>
        </w:rPr>
      </w:pPr>
      <w:r w:rsidRPr="003A5ED5">
        <w:rPr>
          <w:sz w:val="28"/>
          <w:szCs w:val="28"/>
        </w:rPr>
        <w:t>2020 год –</w:t>
      </w:r>
      <w:r w:rsidR="00474ED8">
        <w:rPr>
          <w:sz w:val="28"/>
          <w:szCs w:val="28"/>
        </w:rPr>
        <w:t xml:space="preserve">454119,00 </w:t>
      </w:r>
      <w:r w:rsidRPr="003A5ED5">
        <w:rPr>
          <w:sz w:val="28"/>
          <w:szCs w:val="28"/>
        </w:rPr>
        <w:t>тыс. рублей;</w:t>
      </w:r>
    </w:p>
    <w:p w:rsidR="003A5ED5" w:rsidRPr="003A5ED5" w:rsidRDefault="003A5ED5" w:rsidP="003A5ED5">
      <w:pPr>
        <w:rPr>
          <w:sz w:val="28"/>
          <w:szCs w:val="28"/>
        </w:rPr>
      </w:pPr>
      <w:r w:rsidRPr="003A5ED5">
        <w:rPr>
          <w:sz w:val="28"/>
          <w:szCs w:val="28"/>
        </w:rPr>
        <w:t>2021 год –0 тыс. рублей;</w:t>
      </w:r>
    </w:p>
    <w:p w:rsidR="003A5ED5" w:rsidRPr="003A5ED5" w:rsidRDefault="003A5ED5" w:rsidP="003A5ED5">
      <w:pPr>
        <w:rPr>
          <w:sz w:val="28"/>
          <w:szCs w:val="28"/>
        </w:rPr>
      </w:pPr>
      <w:r w:rsidRPr="003A5ED5">
        <w:rPr>
          <w:sz w:val="28"/>
          <w:szCs w:val="28"/>
        </w:rPr>
        <w:t>2022 год –0 тыс. рублей.</w:t>
      </w:r>
    </w:p>
    <w:p w:rsidR="003A5ED5" w:rsidRPr="003A5ED5" w:rsidRDefault="003A5ED5" w:rsidP="003A5ED5">
      <w:pPr>
        <w:jc w:val="center"/>
        <w:rPr>
          <w:color w:val="FF0000"/>
          <w:sz w:val="28"/>
          <w:szCs w:val="28"/>
        </w:rPr>
      </w:pPr>
    </w:p>
    <w:p w:rsidR="003A5ED5" w:rsidRPr="003A5ED5" w:rsidRDefault="003A5ED5" w:rsidP="003A5ED5">
      <w:pPr>
        <w:rPr>
          <w:sz w:val="28"/>
          <w:szCs w:val="28"/>
        </w:rPr>
      </w:pPr>
      <w:r w:rsidRPr="003A5ED5">
        <w:rPr>
          <w:sz w:val="28"/>
          <w:szCs w:val="28"/>
        </w:rPr>
        <w:t>Общий объем финансовых средств подпрограммы 3 составляет 400 000,00  тыс. рублей, в том числе по годам:</w:t>
      </w:r>
    </w:p>
    <w:p w:rsidR="003A5ED5" w:rsidRPr="003A5ED5" w:rsidRDefault="003A5ED5" w:rsidP="003A5ED5">
      <w:pPr>
        <w:rPr>
          <w:sz w:val="28"/>
          <w:szCs w:val="28"/>
        </w:rPr>
      </w:pPr>
      <w:r w:rsidRPr="003A5ED5">
        <w:rPr>
          <w:sz w:val="28"/>
          <w:szCs w:val="28"/>
        </w:rPr>
        <w:t>2019 год – 400 000,00  тыс. рублей;</w:t>
      </w:r>
    </w:p>
    <w:p w:rsidR="003A5ED5" w:rsidRPr="003A5ED5" w:rsidRDefault="003A5ED5" w:rsidP="003A5ED5">
      <w:pPr>
        <w:rPr>
          <w:sz w:val="28"/>
          <w:szCs w:val="28"/>
        </w:rPr>
      </w:pPr>
      <w:r w:rsidRPr="003A5ED5">
        <w:rPr>
          <w:sz w:val="28"/>
          <w:szCs w:val="28"/>
        </w:rPr>
        <w:t>2020 год –0 тыс. рублей;</w:t>
      </w:r>
    </w:p>
    <w:p w:rsidR="003A5ED5" w:rsidRPr="003A5ED5" w:rsidRDefault="003A5ED5" w:rsidP="003A5ED5">
      <w:pPr>
        <w:rPr>
          <w:sz w:val="28"/>
          <w:szCs w:val="28"/>
        </w:rPr>
      </w:pPr>
      <w:r w:rsidRPr="003A5ED5">
        <w:rPr>
          <w:sz w:val="28"/>
          <w:szCs w:val="28"/>
        </w:rPr>
        <w:t>2021 год – 0 тыс. рублей;</w:t>
      </w:r>
    </w:p>
    <w:p w:rsidR="003A5ED5" w:rsidRPr="003A5ED5" w:rsidRDefault="003A5ED5" w:rsidP="003A5ED5">
      <w:pPr>
        <w:rPr>
          <w:sz w:val="28"/>
          <w:szCs w:val="28"/>
        </w:rPr>
      </w:pPr>
      <w:r w:rsidRPr="003A5ED5">
        <w:rPr>
          <w:sz w:val="28"/>
          <w:szCs w:val="28"/>
        </w:rPr>
        <w:t>2022 год –0 тыс. рублей</w:t>
      </w:r>
    </w:p>
    <w:p w:rsidR="003A5ED5" w:rsidRDefault="003A5ED5" w:rsidP="006C53B9">
      <w:pPr>
        <w:ind w:firstLine="720"/>
        <w:jc w:val="both"/>
        <w:rPr>
          <w:color w:val="FF0000"/>
          <w:sz w:val="28"/>
          <w:szCs w:val="28"/>
        </w:rPr>
      </w:pPr>
    </w:p>
    <w:p w:rsidR="006C53B9" w:rsidRPr="009D07A2" w:rsidRDefault="006C53B9" w:rsidP="003A5ED5">
      <w:pPr>
        <w:jc w:val="both"/>
        <w:rPr>
          <w:color w:val="000000"/>
          <w:sz w:val="28"/>
          <w:szCs w:val="28"/>
        </w:rPr>
      </w:pPr>
    </w:p>
    <w:p w:rsidR="006C53B9" w:rsidRPr="009D07A2" w:rsidRDefault="006C53B9" w:rsidP="006C53B9">
      <w:pPr>
        <w:jc w:val="center"/>
        <w:rPr>
          <w:b/>
          <w:sz w:val="28"/>
          <w:szCs w:val="28"/>
        </w:rPr>
      </w:pPr>
      <w:r w:rsidRPr="009D07A2">
        <w:rPr>
          <w:b/>
          <w:sz w:val="28"/>
          <w:szCs w:val="28"/>
        </w:rPr>
        <w:t>Раздел 10. Оценка степени влияния выделения дополнительных объемов ресурсов на показатели муниципальной программы (подпрограммы), состав и основные характеристики основных мероприятий подпрограмм муниципальной программы.</w:t>
      </w:r>
    </w:p>
    <w:p w:rsidR="006C53B9" w:rsidRPr="009D07A2" w:rsidRDefault="006C53B9" w:rsidP="006C53B9">
      <w:pPr>
        <w:ind w:firstLine="709"/>
        <w:jc w:val="both"/>
        <w:rPr>
          <w:b/>
          <w:sz w:val="28"/>
          <w:szCs w:val="28"/>
        </w:rPr>
      </w:pPr>
    </w:p>
    <w:p w:rsidR="006C53B9" w:rsidRPr="009D07A2" w:rsidRDefault="006C53B9" w:rsidP="006C53B9">
      <w:pPr>
        <w:spacing w:line="240" w:lineRule="atLeast"/>
        <w:ind w:firstLine="900"/>
        <w:rPr>
          <w:b/>
          <w:sz w:val="28"/>
          <w:szCs w:val="28"/>
        </w:rPr>
      </w:pPr>
      <w:r w:rsidRPr="009D07A2">
        <w:rPr>
          <w:sz w:val="28"/>
          <w:szCs w:val="28"/>
        </w:rPr>
        <w:t>Не предусмотрено.</w:t>
      </w:r>
    </w:p>
    <w:p w:rsidR="006C53B9" w:rsidRPr="009D07A2" w:rsidRDefault="006C53B9" w:rsidP="006C53B9">
      <w:pPr>
        <w:jc w:val="both"/>
        <w:rPr>
          <w:b/>
          <w:sz w:val="28"/>
          <w:szCs w:val="28"/>
        </w:rPr>
      </w:pPr>
    </w:p>
    <w:p w:rsidR="006C53B9" w:rsidRPr="009D07A2" w:rsidRDefault="006C53B9" w:rsidP="006C53B9">
      <w:pPr>
        <w:ind w:left="709"/>
        <w:jc w:val="center"/>
        <w:rPr>
          <w:b/>
          <w:sz w:val="28"/>
          <w:szCs w:val="28"/>
        </w:rPr>
      </w:pPr>
      <w:r w:rsidRPr="009D07A2">
        <w:rPr>
          <w:rStyle w:val="style41"/>
          <w:sz w:val="28"/>
          <w:szCs w:val="28"/>
        </w:rPr>
        <w:t>Раздел 11</w:t>
      </w:r>
      <w:r w:rsidRPr="009D07A2">
        <w:rPr>
          <w:rStyle w:val="style41"/>
          <w:b w:val="0"/>
          <w:sz w:val="28"/>
          <w:szCs w:val="28"/>
        </w:rPr>
        <w:t xml:space="preserve">. </w:t>
      </w:r>
      <w:r w:rsidRPr="009D07A2">
        <w:rPr>
          <w:b/>
          <w:sz w:val="28"/>
          <w:szCs w:val="28"/>
        </w:rPr>
        <w:t>Анализ рисков реализации муниципальной программы и описание мер управления рисками реализации муниципальной программы</w:t>
      </w:r>
    </w:p>
    <w:p w:rsidR="006C53B9" w:rsidRPr="009D07A2" w:rsidRDefault="006C53B9" w:rsidP="006C53B9">
      <w:pPr>
        <w:ind w:left="709"/>
        <w:rPr>
          <w:b/>
          <w:sz w:val="28"/>
          <w:szCs w:val="28"/>
        </w:rPr>
      </w:pPr>
    </w:p>
    <w:p w:rsidR="006C53B9" w:rsidRPr="009D07A2" w:rsidRDefault="006C53B9" w:rsidP="006C53B9">
      <w:pPr>
        <w:widowControl w:val="0"/>
        <w:autoSpaceDE w:val="0"/>
        <w:ind w:firstLine="540"/>
        <w:jc w:val="both"/>
        <w:rPr>
          <w:sz w:val="28"/>
          <w:szCs w:val="28"/>
        </w:rPr>
      </w:pPr>
      <w:r w:rsidRPr="009D07A2">
        <w:rPr>
          <w:sz w:val="28"/>
          <w:szCs w:val="28"/>
        </w:rPr>
        <w:t xml:space="preserve">    Муниципальная программа представляет собой систему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развития транспортного комплекса </w:t>
      </w:r>
      <w:r>
        <w:rPr>
          <w:sz w:val="28"/>
          <w:szCs w:val="28"/>
        </w:rPr>
        <w:t>Суджанского</w:t>
      </w:r>
      <w:r w:rsidRPr="009D07A2">
        <w:rPr>
          <w:sz w:val="28"/>
          <w:szCs w:val="28"/>
        </w:rPr>
        <w:t xml:space="preserve"> района Курской области.</w:t>
      </w:r>
    </w:p>
    <w:p w:rsidR="006C53B9" w:rsidRPr="009D07A2" w:rsidRDefault="006C53B9" w:rsidP="006C53B9">
      <w:pPr>
        <w:widowControl w:val="0"/>
        <w:autoSpaceDE w:val="0"/>
        <w:ind w:firstLine="540"/>
        <w:jc w:val="both"/>
        <w:rPr>
          <w:sz w:val="28"/>
          <w:szCs w:val="28"/>
        </w:rPr>
      </w:pPr>
      <w:r w:rsidRPr="009D07A2">
        <w:rPr>
          <w:sz w:val="28"/>
          <w:szCs w:val="28"/>
        </w:rPr>
        <w:t xml:space="preserve">     Реализация муниципальной 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 нерациональному использованию ресурсов, другим негативным последствиям. </w:t>
      </w:r>
    </w:p>
    <w:p w:rsidR="006C53B9" w:rsidRPr="009D07A2" w:rsidRDefault="006C53B9" w:rsidP="006C53B9">
      <w:pPr>
        <w:widowControl w:val="0"/>
        <w:autoSpaceDE w:val="0"/>
        <w:ind w:firstLine="540"/>
        <w:jc w:val="both"/>
        <w:rPr>
          <w:sz w:val="28"/>
          <w:szCs w:val="28"/>
        </w:rPr>
      </w:pPr>
      <w:r w:rsidRPr="009D07A2">
        <w:rPr>
          <w:sz w:val="28"/>
          <w:szCs w:val="28"/>
        </w:rPr>
        <w:t>К таким рискам следует отнести:</w:t>
      </w:r>
    </w:p>
    <w:p w:rsidR="006C53B9" w:rsidRPr="009D07A2" w:rsidRDefault="006C53B9" w:rsidP="006C53B9">
      <w:pPr>
        <w:autoSpaceDE w:val="0"/>
        <w:ind w:firstLine="713"/>
        <w:jc w:val="both"/>
        <w:rPr>
          <w:i/>
          <w:color w:val="000000"/>
          <w:sz w:val="28"/>
          <w:szCs w:val="28"/>
        </w:rPr>
      </w:pPr>
      <w:r w:rsidRPr="009D07A2">
        <w:rPr>
          <w:sz w:val="28"/>
          <w:szCs w:val="28"/>
        </w:rPr>
        <w:t xml:space="preserve">    </w:t>
      </w:r>
      <w:r w:rsidRPr="009D07A2">
        <w:rPr>
          <w:i/>
          <w:color w:val="000000"/>
          <w:sz w:val="28"/>
          <w:szCs w:val="28"/>
        </w:rPr>
        <w:t>Финансовые риски</w:t>
      </w:r>
      <w:r w:rsidRPr="009D07A2">
        <w:rPr>
          <w:color w:val="000000"/>
          <w:sz w:val="28"/>
          <w:szCs w:val="28"/>
        </w:rPr>
        <w:t xml:space="preserve">, которые могут привести к снижению объемов финансирования программных мероприятий из средств бюджета </w:t>
      </w:r>
      <w:r>
        <w:rPr>
          <w:color w:val="000000"/>
          <w:sz w:val="28"/>
          <w:szCs w:val="28"/>
        </w:rPr>
        <w:t>Суджанского</w:t>
      </w:r>
      <w:r w:rsidRPr="009D07A2">
        <w:rPr>
          <w:color w:val="000000"/>
          <w:sz w:val="28"/>
          <w:szCs w:val="28"/>
        </w:rPr>
        <w:t xml:space="preserve"> района Курской области. Возникновение данных рисков может привести к недофинансированию запланированных мероприятий всех подпрограмм, в том числе публичных нормативных обязательств, к росту социальной напряженности в обществе.</w:t>
      </w:r>
    </w:p>
    <w:p w:rsidR="006C53B9" w:rsidRPr="009D07A2" w:rsidRDefault="006C53B9" w:rsidP="006C53B9">
      <w:pPr>
        <w:autoSpaceDE w:val="0"/>
        <w:ind w:firstLine="713"/>
        <w:jc w:val="both"/>
        <w:rPr>
          <w:color w:val="000000"/>
          <w:sz w:val="28"/>
          <w:szCs w:val="28"/>
        </w:rPr>
      </w:pPr>
      <w:r w:rsidRPr="009D07A2">
        <w:rPr>
          <w:i/>
          <w:color w:val="000000"/>
          <w:sz w:val="28"/>
          <w:szCs w:val="28"/>
        </w:rPr>
        <w:lastRenderedPageBreak/>
        <w:t>Операционные риски</w:t>
      </w:r>
      <w:r w:rsidRPr="009D07A2">
        <w:rPr>
          <w:b/>
          <w:color w:val="000000"/>
          <w:sz w:val="28"/>
          <w:szCs w:val="28"/>
        </w:rPr>
        <w:t xml:space="preserve"> </w:t>
      </w:r>
      <w:r w:rsidRPr="009D07A2">
        <w:rPr>
          <w:color w:val="000000"/>
          <w:sz w:val="28"/>
          <w:szCs w:val="28"/>
        </w:rPr>
        <w:t>связаны с возможным</w:t>
      </w:r>
      <w:r w:rsidRPr="009D07A2">
        <w:rPr>
          <w:b/>
          <w:color w:val="000000"/>
          <w:sz w:val="28"/>
          <w:szCs w:val="28"/>
        </w:rPr>
        <w:t xml:space="preserve"> </w:t>
      </w:r>
      <w:r w:rsidRPr="009D07A2">
        <w:rPr>
          <w:color w:val="000000"/>
          <w:sz w:val="28"/>
          <w:szCs w:val="28"/>
        </w:rPr>
        <w:t>несвоевременным внесением изменений в нормативную правовую базу и несвоевременным выполнением мероприятий муниципальной программы.</w:t>
      </w:r>
    </w:p>
    <w:p w:rsidR="006C53B9" w:rsidRPr="009D07A2" w:rsidRDefault="006C53B9" w:rsidP="006C53B9">
      <w:pPr>
        <w:autoSpaceDE w:val="0"/>
        <w:ind w:firstLine="714"/>
        <w:jc w:val="both"/>
        <w:rPr>
          <w:i/>
          <w:color w:val="000000"/>
          <w:sz w:val="28"/>
          <w:szCs w:val="28"/>
        </w:rPr>
      </w:pPr>
      <w:r w:rsidRPr="009D07A2">
        <w:rPr>
          <w:color w:val="000000"/>
          <w:sz w:val="28"/>
          <w:szCs w:val="28"/>
        </w:rPr>
        <w:t>Данные риски будут минимизированы в рамках совершенствования мер правового регулировани</w:t>
      </w:r>
      <w:r>
        <w:rPr>
          <w:color w:val="000000"/>
          <w:sz w:val="28"/>
          <w:szCs w:val="28"/>
        </w:rPr>
        <w:t xml:space="preserve">я, предусмотренных </w:t>
      </w:r>
      <w:r>
        <w:rPr>
          <w:sz w:val="28"/>
          <w:szCs w:val="28"/>
          <w:lang w:eastAsia="zh-CN"/>
        </w:rPr>
        <w:t>Муниципальной программой</w:t>
      </w:r>
      <w:r w:rsidRPr="009D07A2">
        <w:rPr>
          <w:color w:val="000000"/>
          <w:sz w:val="28"/>
          <w:szCs w:val="28"/>
        </w:rPr>
        <w:t>, путем улучшения организации межведомственного взаимодей</w:t>
      </w:r>
      <w:r>
        <w:rPr>
          <w:color w:val="000000"/>
          <w:sz w:val="28"/>
          <w:szCs w:val="28"/>
        </w:rPr>
        <w:t xml:space="preserve">ствия с участниками </w:t>
      </w:r>
      <w:r>
        <w:rPr>
          <w:sz w:val="28"/>
          <w:szCs w:val="28"/>
          <w:lang w:eastAsia="zh-CN"/>
        </w:rPr>
        <w:t>Муниципальной программы</w:t>
      </w:r>
      <w:r w:rsidRPr="009D07A2">
        <w:rPr>
          <w:color w:val="000000"/>
          <w:sz w:val="28"/>
          <w:szCs w:val="28"/>
        </w:rPr>
        <w:t>, путем повышения ответственности должностных лиц ответственного исполнителя, соиспол</w:t>
      </w:r>
      <w:r>
        <w:rPr>
          <w:color w:val="000000"/>
          <w:sz w:val="28"/>
          <w:szCs w:val="28"/>
        </w:rPr>
        <w:t xml:space="preserve">нителя и участников </w:t>
      </w:r>
      <w:r w:rsidRPr="009D07A2">
        <w:rPr>
          <w:color w:val="000000"/>
          <w:sz w:val="28"/>
          <w:szCs w:val="28"/>
        </w:rPr>
        <w:t xml:space="preserve"> </w:t>
      </w:r>
      <w:r>
        <w:rPr>
          <w:sz w:val="28"/>
          <w:szCs w:val="28"/>
          <w:lang w:eastAsia="zh-CN"/>
        </w:rPr>
        <w:t>Муниципальной программы</w:t>
      </w:r>
      <w:r w:rsidRPr="009D07A2">
        <w:rPr>
          <w:color w:val="000000"/>
          <w:sz w:val="28"/>
          <w:szCs w:val="28"/>
        </w:rPr>
        <w:t xml:space="preserve"> за своевременное и высокопрофессиональное исполнени</w:t>
      </w:r>
      <w:r>
        <w:rPr>
          <w:color w:val="000000"/>
          <w:sz w:val="28"/>
          <w:szCs w:val="28"/>
        </w:rPr>
        <w:t xml:space="preserve">е мероприятий </w:t>
      </w:r>
      <w:r>
        <w:rPr>
          <w:sz w:val="28"/>
          <w:szCs w:val="28"/>
          <w:lang w:eastAsia="zh-CN"/>
        </w:rPr>
        <w:t>Муниципальной программы</w:t>
      </w:r>
      <w:r w:rsidRPr="009D07A2">
        <w:rPr>
          <w:color w:val="000000"/>
          <w:sz w:val="28"/>
          <w:szCs w:val="28"/>
        </w:rPr>
        <w:t>, а также в рамках институциональных преобразований в системе муниципального управления.</w:t>
      </w:r>
    </w:p>
    <w:p w:rsidR="006C53B9" w:rsidRPr="009D07A2" w:rsidRDefault="006C53B9" w:rsidP="006C53B9">
      <w:pPr>
        <w:autoSpaceDE w:val="0"/>
        <w:ind w:firstLine="714"/>
        <w:jc w:val="both"/>
        <w:rPr>
          <w:i/>
          <w:color w:val="000000"/>
          <w:sz w:val="28"/>
          <w:szCs w:val="28"/>
        </w:rPr>
      </w:pPr>
      <w:r w:rsidRPr="009D07A2">
        <w:rPr>
          <w:i/>
          <w:color w:val="000000"/>
          <w:sz w:val="28"/>
          <w:szCs w:val="28"/>
        </w:rPr>
        <w:t>Социальные риски</w:t>
      </w:r>
      <w:r w:rsidRPr="009D07A2">
        <w:rPr>
          <w:b/>
          <w:color w:val="000000"/>
          <w:sz w:val="28"/>
          <w:szCs w:val="28"/>
        </w:rPr>
        <w:t xml:space="preserve"> </w:t>
      </w:r>
      <w:r w:rsidRPr="009D07A2">
        <w:rPr>
          <w:color w:val="000000"/>
          <w:sz w:val="28"/>
          <w:szCs w:val="28"/>
        </w:rPr>
        <w:t xml:space="preserve">связаны с дефицитом кадров системы социальной поддержки граждан, отсутствием необходимых для реализации муниципальной программы научных исследований и разработок как на федеральном, так и на региональном уровнях. </w:t>
      </w:r>
    </w:p>
    <w:p w:rsidR="006C53B9" w:rsidRPr="009D07A2" w:rsidRDefault="006C53B9" w:rsidP="006C53B9">
      <w:pPr>
        <w:autoSpaceDE w:val="0"/>
        <w:ind w:firstLine="714"/>
        <w:jc w:val="both"/>
        <w:rPr>
          <w:i/>
          <w:color w:val="000000"/>
          <w:sz w:val="28"/>
          <w:szCs w:val="28"/>
        </w:rPr>
      </w:pPr>
      <w:r w:rsidRPr="009D07A2">
        <w:rPr>
          <w:i/>
          <w:color w:val="000000"/>
          <w:sz w:val="28"/>
          <w:szCs w:val="28"/>
        </w:rPr>
        <w:t>Риски чрезвычайных ситуаций природного и техногенного характера</w:t>
      </w:r>
      <w:r w:rsidRPr="009D07A2">
        <w:rPr>
          <w:b/>
          <w:color w:val="000000"/>
          <w:sz w:val="28"/>
          <w:szCs w:val="28"/>
        </w:rPr>
        <w:t xml:space="preserve"> </w:t>
      </w:r>
      <w:r w:rsidRPr="009D07A2">
        <w:rPr>
          <w:color w:val="000000"/>
          <w:sz w:val="28"/>
          <w:szCs w:val="28"/>
        </w:rPr>
        <w:t xml:space="preserve">могут явиться результатом того, что в настоящее время некоторая часть стационарных учреждений транспортного комплекса </w:t>
      </w:r>
      <w:r>
        <w:rPr>
          <w:color w:val="000000"/>
          <w:sz w:val="28"/>
          <w:szCs w:val="28"/>
        </w:rPr>
        <w:t>Суджанского</w:t>
      </w:r>
      <w:r w:rsidRPr="009D07A2">
        <w:rPr>
          <w:color w:val="000000"/>
          <w:sz w:val="28"/>
          <w:szCs w:val="28"/>
        </w:rPr>
        <w:t xml:space="preserve"> района Курской области размещается в зданиях, требующих реконструкции, находящихся в аварийном состоянии, ветхих. </w:t>
      </w:r>
    </w:p>
    <w:p w:rsidR="006C53B9" w:rsidRPr="009D07A2" w:rsidRDefault="006C53B9" w:rsidP="006C53B9">
      <w:pPr>
        <w:autoSpaceDE w:val="0"/>
        <w:ind w:firstLine="714"/>
        <w:jc w:val="both"/>
        <w:rPr>
          <w:color w:val="000000"/>
          <w:sz w:val="28"/>
          <w:szCs w:val="28"/>
        </w:rPr>
      </w:pPr>
      <w:r w:rsidRPr="009D07A2">
        <w:rPr>
          <w:i/>
          <w:color w:val="000000"/>
          <w:sz w:val="28"/>
          <w:szCs w:val="28"/>
        </w:rPr>
        <w:t>Информационные риски</w:t>
      </w:r>
      <w:r w:rsidRPr="009D07A2">
        <w:rPr>
          <w:b/>
          <w:color w:val="000000"/>
          <w:sz w:val="28"/>
          <w:szCs w:val="28"/>
        </w:rPr>
        <w:t xml:space="preserve"> </w:t>
      </w:r>
      <w:r w:rsidRPr="009D07A2">
        <w:rPr>
          <w:color w:val="000000"/>
          <w:sz w:val="28"/>
          <w:szCs w:val="28"/>
        </w:rPr>
        <w:t>определяются отсутствием или частичной недостаточностью исходной отчетной и прогнозной информации, используемой в процессе разр</w:t>
      </w:r>
      <w:r>
        <w:rPr>
          <w:color w:val="000000"/>
          <w:sz w:val="28"/>
          <w:szCs w:val="28"/>
        </w:rPr>
        <w:t xml:space="preserve">аботки и реализации </w:t>
      </w:r>
      <w:r>
        <w:rPr>
          <w:sz w:val="28"/>
          <w:szCs w:val="28"/>
          <w:lang w:eastAsia="zh-CN"/>
        </w:rPr>
        <w:t>Муниципальной программы</w:t>
      </w:r>
      <w:r>
        <w:rPr>
          <w:color w:val="000000"/>
          <w:sz w:val="28"/>
          <w:szCs w:val="28"/>
        </w:rPr>
        <w:t>.</w:t>
      </w:r>
    </w:p>
    <w:p w:rsidR="006C53B9" w:rsidRPr="009D07A2" w:rsidRDefault="006C53B9" w:rsidP="006C53B9">
      <w:pPr>
        <w:autoSpaceDE w:val="0"/>
        <w:ind w:firstLine="713"/>
        <w:jc w:val="both"/>
        <w:rPr>
          <w:color w:val="000000"/>
          <w:sz w:val="28"/>
          <w:szCs w:val="28"/>
        </w:rPr>
      </w:pPr>
      <w:r w:rsidRPr="009D07A2">
        <w:rPr>
          <w:color w:val="000000"/>
          <w:sz w:val="28"/>
          <w:szCs w:val="28"/>
        </w:rPr>
        <w:t>С целью управления информационными рискам</w:t>
      </w:r>
      <w:r>
        <w:rPr>
          <w:color w:val="000000"/>
          <w:sz w:val="28"/>
          <w:szCs w:val="28"/>
        </w:rPr>
        <w:t xml:space="preserve">и в ходе реализации </w:t>
      </w:r>
      <w:r>
        <w:rPr>
          <w:sz w:val="28"/>
          <w:szCs w:val="28"/>
          <w:lang w:eastAsia="zh-CN"/>
        </w:rPr>
        <w:t>Муниципальной программы</w:t>
      </w:r>
      <w:r w:rsidRPr="009D07A2">
        <w:rPr>
          <w:color w:val="000000"/>
          <w:sz w:val="28"/>
          <w:szCs w:val="28"/>
        </w:rPr>
        <w:t xml:space="preserve"> будет проводиться работа, направленная на:</w:t>
      </w:r>
    </w:p>
    <w:p w:rsidR="006C53B9" w:rsidRPr="009D07A2" w:rsidRDefault="006C53B9" w:rsidP="006C53B9">
      <w:pPr>
        <w:autoSpaceDE w:val="0"/>
        <w:ind w:firstLine="713"/>
        <w:jc w:val="both"/>
        <w:rPr>
          <w:color w:val="000000"/>
          <w:sz w:val="28"/>
          <w:szCs w:val="28"/>
        </w:rPr>
      </w:pPr>
      <w:r w:rsidRPr="009D07A2">
        <w:rPr>
          <w:color w:val="000000"/>
          <w:sz w:val="28"/>
          <w:szCs w:val="28"/>
        </w:rPr>
        <w:t>использование статистических показателей, обеспечивающих объективность оценки хода и рез</w:t>
      </w:r>
      <w:r>
        <w:rPr>
          <w:color w:val="000000"/>
          <w:sz w:val="28"/>
          <w:szCs w:val="28"/>
        </w:rPr>
        <w:t xml:space="preserve">ультатов реализации </w:t>
      </w:r>
      <w:r>
        <w:rPr>
          <w:sz w:val="28"/>
          <w:szCs w:val="28"/>
          <w:lang w:eastAsia="zh-CN"/>
        </w:rPr>
        <w:t>Муниципальной программы</w:t>
      </w:r>
      <w:r w:rsidRPr="009D07A2">
        <w:rPr>
          <w:color w:val="000000"/>
          <w:sz w:val="28"/>
          <w:szCs w:val="28"/>
        </w:rPr>
        <w:t xml:space="preserve">; </w:t>
      </w:r>
    </w:p>
    <w:p w:rsidR="006C53B9" w:rsidRPr="009D07A2" w:rsidRDefault="006C53B9" w:rsidP="006C53B9">
      <w:pPr>
        <w:autoSpaceDE w:val="0"/>
        <w:ind w:firstLine="713"/>
        <w:jc w:val="both"/>
        <w:rPr>
          <w:color w:val="000000"/>
          <w:sz w:val="28"/>
          <w:szCs w:val="28"/>
        </w:rPr>
      </w:pPr>
      <w:r w:rsidRPr="009D07A2">
        <w:rPr>
          <w:color w:val="000000"/>
          <w:sz w:val="28"/>
          <w:szCs w:val="28"/>
        </w:rPr>
        <w:t>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 – экономических и финансовых показателей);</w:t>
      </w:r>
    </w:p>
    <w:p w:rsidR="006C53B9" w:rsidRPr="009D07A2" w:rsidRDefault="006C53B9" w:rsidP="006C53B9">
      <w:pPr>
        <w:autoSpaceDE w:val="0"/>
        <w:ind w:firstLine="713"/>
        <w:jc w:val="both"/>
        <w:rPr>
          <w:b/>
          <w:color w:val="000000"/>
          <w:sz w:val="28"/>
          <w:szCs w:val="28"/>
        </w:rPr>
      </w:pPr>
      <w:r w:rsidRPr="009D07A2">
        <w:rPr>
          <w:color w:val="000000"/>
          <w:sz w:val="28"/>
          <w:szCs w:val="28"/>
        </w:rPr>
        <w:t>мониторинг и оценку исполнения целевых показателей (индикаторов) муниципальной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государственной программы).</w:t>
      </w:r>
    </w:p>
    <w:p w:rsidR="006C53B9" w:rsidRPr="009D07A2" w:rsidRDefault="006C53B9" w:rsidP="006C53B9">
      <w:pPr>
        <w:ind w:firstLine="709"/>
        <w:jc w:val="center"/>
        <w:rPr>
          <w:b/>
          <w:color w:val="000000"/>
          <w:sz w:val="28"/>
          <w:szCs w:val="28"/>
        </w:rPr>
      </w:pPr>
    </w:p>
    <w:p w:rsidR="006C53B9" w:rsidRPr="00163ED2" w:rsidRDefault="006C53B9" w:rsidP="006C53B9">
      <w:pPr>
        <w:widowControl w:val="0"/>
        <w:autoSpaceDE w:val="0"/>
        <w:ind w:firstLine="540"/>
        <w:jc w:val="both"/>
        <w:rPr>
          <w:sz w:val="28"/>
          <w:szCs w:val="28"/>
          <w:lang w:eastAsia="zh-CN"/>
        </w:rPr>
      </w:pPr>
    </w:p>
    <w:p w:rsidR="006C53B9" w:rsidRPr="00D35DF6" w:rsidRDefault="006C53B9" w:rsidP="006C53B9">
      <w:pPr>
        <w:ind w:firstLine="709"/>
        <w:jc w:val="center"/>
        <w:rPr>
          <w:b/>
          <w:sz w:val="28"/>
          <w:szCs w:val="28"/>
          <w:lang w:eastAsia="zh-CN"/>
        </w:rPr>
      </w:pPr>
      <w:r w:rsidRPr="00D35DF6">
        <w:rPr>
          <w:b/>
          <w:sz w:val="28"/>
          <w:szCs w:val="28"/>
          <w:lang w:eastAsia="zh-CN"/>
        </w:rPr>
        <w:t xml:space="preserve">Раздел 12. Методика оценки эффективности муниципальной </w:t>
      </w:r>
    </w:p>
    <w:p w:rsidR="006C53B9" w:rsidRPr="00D35DF6" w:rsidRDefault="006C53B9" w:rsidP="006C53B9">
      <w:pPr>
        <w:ind w:firstLine="709"/>
        <w:jc w:val="center"/>
        <w:rPr>
          <w:b/>
          <w:sz w:val="28"/>
          <w:szCs w:val="28"/>
          <w:lang w:eastAsia="zh-CN"/>
        </w:rPr>
      </w:pPr>
      <w:r w:rsidRPr="00D35DF6">
        <w:rPr>
          <w:b/>
          <w:sz w:val="28"/>
          <w:szCs w:val="28"/>
          <w:lang w:eastAsia="zh-CN"/>
        </w:rPr>
        <w:t>программы</w:t>
      </w:r>
    </w:p>
    <w:p w:rsidR="006C53B9" w:rsidRPr="00D35DF6" w:rsidRDefault="006C53B9" w:rsidP="006C53B9">
      <w:pPr>
        <w:ind w:firstLine="709"/>
        <w:jc w:val="center"/>
        <w:rPr>
          <w:b/>
          <w:sz w:val="28"/>
          <w:szCs w:val="28"/>
          <w:lang w:eastAsia="zh-CN"/>
        </w:rPr>
      </w:pPr>
    </w:p>
    <w:p w:rsidR="006C53B9" w:rsidRPr="00D35DF6" w:rsidRDefault="006C53B9" w:rsidP="006C53B9">
      <w:pPr>
        <w:ind w:firstLine="709"/>
        <w:jc w:val="both"/>
        <w:rPr>
          <w:sz w:val="28"/>
          <w:szCs w:val="28"/>
          <w:lang w:eastAsia="zh-CN"/>
        </w:rPr>
      </w:pPr>
      <w:r w:rsidRPr="00D35DF6">
        <w:rPr>
          <w:sz w:val="28"/>
          <w:szCs w:val="28"/>
          <w:lang w:eastAsia="zh-CN"/>
        </w:rPr>
        <w:t xml:space="preserve">Оценка эффективности реализации муниципальной программы будет осуществляться с использованием целевых индикаторов и показателей (далее – показатели) выполнения муниципальной программы. Проведение текущего </w:t>
      </w:r>
      <w:r w:rsidRPr="00D35DF6">
        <w:rPr>
          <w:sz w:val="28"/>
          <w:szCs w:val="28"/>
          <w:lang w:eastAsia="zh-CN"/>
        </w:rPr>
        <w:lastRenderedPageBreak/>
        <w:t>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w:t>
      </w:r>
    </w:p>
    <w:p w:rsidR="006C53B9" w:rsidRPr="00D35DF6" w:rsidRDefault="006C53B9" w:rsidP="006C53B9">
      <w:pPr>
        <w:ind w:firstLine="709"/>
        <w:jc w:val="both"/>
        <w:rPr>
          <w:sz w:val="28"/>
          <w:szCs w:val="28"/>
          <w:lang w:eastAsia="zh-CN"/>
        </w:rPr>
      </w:pPr>
      <w:r w:rsidRPr="00D35DF6">
        <w:rPr>
          <w:sz w:val="28"/>
          <w:szCs w:val="28"/>
          <w:lang w:eastAsia="zh-CN"/>
        </w:rPr>
        <w:t xml:space="preserve">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 Фактическая эффективность муниципальной программы основывается на оценке ее результативности с учетом объема ресурсов, направленных на реализацию программы, а также реализовавшихся рисков и социально-экономических эффектов, оказывающих влияние на изменение ситуации в сфере транспортного комплекса. </w:t>
      </w:r>
    </w:p>
    <w:p w:rsidR="006C53B9" w:rsidRPr="00D35DF6" w:rsidRDefault="006C53B9" w:rsidP="006C53B9">
      <w:pPr>
        <w:ind w:firstLine="709"/>
        <w:jc w:val="both"/>
        <w:rPr>
          <w:sz w:val="28"/>
          <w:szCs w:val="28"/>
          <w:lang w:eastAsia="zh-CN"/>
        </w:rPr>
      </w:pPr>
      <w:r w:rsidRPr="00D35DF6">
        <w:rPr>
          <w:sz w:val="28"/>
          <w:szCs w:val="28"/>
          <w:lang w:eastAsia="zh-CN"/>
        </w:rPr>
        <w:t>Методика оценки эффективности муниципальной программы включает в себя проведение количественных оценок эффективности по следующим направлениям:</w:t>
      </w:r>
    </w:p>
    <w:p w:rsidR="006C53B9" w:rsidRPr="00D35DF6" w:rsidRDefault="006C53B9" w:rsidP="006C53B9">
      <w:pPr>
        <w:ind w:firstLine="709"/>
        <w:jc w:val="both"/>
        <w:rPr>
          <w:sz w:val="28"/>
          <w:szCs w:val="28"/>
          <w:lang w:eastAsia="zh-CN"/>
        </w:rPr>
      </w:pPr>
      <w:r w:rsidRPr="00D35DF6">
        <w:rPr>
          <w:sz w:val="28"/>
          <w:szCs w:val="28"/>
          <w:lang w:eastAsia="zh-CN"/>
        </w:rPr>
        <w:t>1) степень достижения запланированных результатов (достижения целей и решения задач муниципальной программы);</w:t>
      </w:r>
    </w:p>
    <w:p w:rsidR="006C53B9" w:rsidRPr="00D35DF6" w:rsidRDefault="006C53B9" w:rsidP="006C53B9">
      <w:pPr>
        <w:ind w:firstLine="709"/>
        <w:jc w:val="both"/>
        <w:rPr>
          <w:sz w:val="28"/>
          <w:szCs w:val="28"/>
          <w:lang w:eastAsia="zh-CN"/>
        </w:rPr>
      </w:pPr>
      <w:r w:rsidRPr="00D35DF6">
        <w:rPr>
          <w:sz w:val="28"/>
          <w:szCs w:val="28"/>
          <w:lang w:eastAsia="zh-CN"/>
        </w:rPr>
        <w:t>2) степень соответствия фактических затрат местного бюджета запланированному уровню (оценка полноты использования средств областного бюджета) и эффективности использования средств местного бюджета (оценка экономической эффективности достижения результатов);</w:t>
      </w:r>
    </w:p>
    <w:p w:rsidR="006C53B9" w:rsidRPr="00D35DF6" w:rsidRDefault="006C53B9" w:rsidP="006C53B9">
      <w:pPr>
        <w:ind w:firstLine="709"/>
        <w:jc w:val="both"/>
        <w:rPr>
          <w:lang w:eastAsia="zh-CN"/>
        </w:rPr>
      </w:pPr>
      <w:r w:rsidRPr="00D35DF6">
        <w:rPr>
          <w:sz w:val="28"/>
          <w:szCs w:val="28"/>
          <w:lang w:eastAsia="zh-CN"/>
        </w:rPr>
        <w:t>3) степень реализации мероприятий муниципальной программы (сопоставление количества запланированных мероприятий программы и фактически выполненных).</w:t>
      </w:r>
    </w:p>
    <w:p w:rsidR="006C53B9" w:rsidRPr="00D35DF6" w:rsidRDefault="006C53B9" w:rsidP="006C53B9">
      <w:pPr>
        <w:ind w:firstLine="709"/>
        <w:jc w:val="both"/>
        <w:rPr>
          <w:sz w:val="28"/>
          <w:szCs w:val="28"/>
          <w:lang w:eastAsia="zh-CN"/>
        </w:rPr>
      </w:pPr>
      <w:r w:rsidRPr="00D35DF6">
        <w:rPr>
          <w:lang w:eastAsia="zh-CN"/>
        </w:rPr>
        <w:t>Степень достижения запланированных результатов по каждому показателю муниципальной программы производится по формуле:</w:t>
      </w:r>
    </w:p>
    <w:tbl>
      <w:tblPr>
        <w:tblW w:w="0" w:type="auto"/>
        <w:tblInd w:w="108" w:type="dxa"/>
        <w:tblLayout w:type="fixed"/>
        <w:tblLook w:val="0000" w:firstRow="0" w:lastRow="0" w:firstColumn="0" w:lastColumn="0" w:noHBand="0" w:noVBand="0"/>
      </w:tblPr>
      <w:tblGrid>
        <w:gridCol w:w="1047"/>
        <w:gridCol w:w="720"/>
        <w:gridCol w:w="1860"/>
      </w:tblGrid>
      <w:tr w:rsidR="006C53B9" w:rsidRPr="00D35DF6" w:rsidTr="00BF2077">
        <w:trPr>
          <w:cantSplit/>
        </w:trPr>
        <w:tc>
          <w:tcPr>
            <w:tcW w:w="1047" w:type="dxa"/>
            <w:vMerge w:val="restart"/>
            <w:shd w:val="clear" w:color="auto" w:fill="auto"/>
            <w:vAlign w:val="center"/>
          </w:tcPr>
          <w:p w:rsidR="006C53B9" w:rsidRPr="00D35DF6" w:rsidRDefault="006C53B9" w:rsidP="00BF2077">
            <w:pPr>
              <w:jc w:val="right"/>
              <w:rPr>
                <w:sz w:val="28"/>
                <w:szCs w:val="28"/>
                <w:lang w:val="en-US" w:eastAsia="zh-CN"/>
              </w:rPr>
            </w:pPr>
            <w:r w:rsidRPr="00D35DF6">
              <w:rPr>
                <w:sz w:val="28"/>
                <w:szCs w:val="28"/>
                <w:lang w:val="en-US" w:eastAsia="zh-CN"/>
              </w:rPr>
              <w:t>Ei=</w:t>
            </w:r>
          </w:p>
        </w:tc>
        <w:tc>
          <w:tcPr>
            <w:tcW w:w="720" w:type="dxa"/>
            <w:tcBorders>
              <w:top w:val="none" w:sz="0" w:space="0" w:color="000000"/>
              <w:left w:val="none" w:sz="0" w:space="0" w:color="000000"/>
              <w:bottom w:val="single" w:sz="4" w:space="0" w:color="000000"/>
            </w:tcBorders>
            <w:shd w:val="clear" w:color="auto" w:fill="auto"/>
            <w:vAlign w:val="center"/>
          </w:tcPr>
          <w:p w:rsidR="006C53B9" w:rsidRPr="00D35DF6" w:rsidRDefault="006C53B9" w:rsidP="00BF2077">
            <w:pPr>
              <w:jc w:val="both"/>
              <w:rPr>
                <w:sz w:val="28"/>
                <w:szCs w:val="28"/>
                <w:lang w:eastAsia="zh-CN"/>
              </w:rPr>
            </w:pPr>
            <w:r w:rsidRPr="00D35DF6">
              <w:rPr>
                <w:sz w:val="28"/>
                <w:szCs w:val="28"/>
                <w:lang w:val="en-US" w:eastAsia="zh-CN"/>
              </w:rPr>
              <w:t>Tfi</w:t>
            </w:r>
          </w:p>
        </w:tc>
        <w:tc>
          <w:tcPr>
            <w:tcW w:w="1860" w:type="dxa"/>
            <w:vMerge w:val="restart"/>
            <w:shd w:val="clear" w:color="auto" w:fill="auto"/>
            <w:vAlign w:val="center"/>
          </w:tcPr>
          <w:p w:rsidR="006C53B9" w:rsidRPr="00D35DF6" w:rsidRDefault="006C53B9" w:rsidP="00BF2077">
            <w:pPr>
              <w:jc w:val="both"/>
              <w:rPr>
                <w:lang w:eastAsia="zh-CN"/>
              </w:rPr>
            </w:pPr>
            <w:r w:rsidRPr="00D35DF6">
              <w:rPr>
                <w:sz w:val="28"/>
                <w:szCs w:val="28"/>
                <w:lang w:eastAsia="zh-CN"/>
              </w:rPr>
              <w:t xml:space="preserve">х 100 %, где: </w:t>
            </w:r>
          </w:p>
        </w:tc>
      </w:tr>
      <w:tr w:rsidR="006C53B9" w:rsidRPr="00D35DF6" w:rsidTr="00BF2077">
        <w:trPr>
          <w:cantSplit/>
        </w:trPr>
        <w:tc>
          <w:tcPr>
            <w:tcW w:w="1047" w:type="dxa"/>
            <w:vMerge/>
            <w:shd w:val="clear" w:color="auto" w:fill="auto"/>
            <w:vAlign w:val="center"/>
          </w:tcPr>
          <w:p w:rsidR="006C53B9" w:rsidRPr="00D35DF6" w:rsidRDefault="006C53B9" w:rsidP="00BF2077">
            <w:pPr>
              <w:snapToGrid w:val="0"/>
              <w:rPr>
                <w:sz w:val="28"/>
                <w:szCs w:val="28"/>
                <w:lang w:val="en-US" w:eastAsia="zh-CN"/>
              </w:rPr>
            </w:pPr>
          </w:p>
        </w:tc>
        <w:tc>
          <w:tcPr>
            <w:tcW w:w="720" w:type="dxa"/>
            <w:tcBorders>
              <w:top w:val="single" w:sz="4" w:space="0" w:color="000000"/>
              <w:left w:val="none" w:sz="0" w:space="0" w:color="000000"/>
              <w:bottom w:val="none" w:sz="0" w:space="0" w:color="000000"/>
            </w:tcBorders>
            <w:shd w:val="clear" w:color="auto" w:fill="auto"/>
          </w:tcPr>
          <w:p w:rsidR="006C53B9" w:rsidRPr="00D35DF6" w:rsidRDefault="006C53B9" w:rsidP="00BF2077">
            <w:pPr>
              <w:jc w:val="both"/>
              <w:rPr>
                <w:sz w:val="28"/>
                <w:szCs w:val="28"/>
                <w:lang w:val="en-US" w:eastAsia="zh-CN"/>
              </w:rPr>
            </w:pPr>
            <w:r w:rsidRPr="00D35DF6">
              <w:rPr>
                <w:sz w:val="28"/>
                <w:szCs w:val="28"/>
                <w:lang w:val="en-US" w:eastAsia="zh-CN"/>
              </w:rPr>
              <w:t>Tpi</w:t>
            </w:r>
          </w:p>
        </w:tc>
        <w:tc>
          <w:tcPr>
            <w:tcW w:w="1860" w:type="dxa"/>
            <w:vMerge/>
            <w:shd w:val="clear" w:color="auto" w:fill="auto"/>
            <w:vAlign w:val="center"/>
          </w:tcPr>
          <w:p w:rsidR="006C53B9" w:rsidRPr="00D35DF6" w:rsidRDefault="006C53B9" w:rsidP="00BF2077">
            <w:pPr>
              <w:snapToGrid w:val="0"/>
              <w:rPr>
                <w:sz w:val="28"/>
                <w:szCs w:val="28"/>
                <w:lang w:val="en-US" w:eastAsia="zh-CN"/>
              </w:rPr>
            </w:pPr>
          </w:p>
        </w:tc>
      </w:tr>
    </w:tbl>
    <w:p w:rsidR="006C53B9" w:rsidRPr="00D35DF6" w:rsidRDefault="006C53B9" w:rsidP="006C53B9">
      <w:pPr>
        <w:autoSpaceDE w:val="0"/>
        <w:ind w:firstLine="720"/>
        <w:jc w:val="both"/>
        <w:rPr>
          <w:sz w:val="28"/>
          <w:szCs w:val="28"/>
          <w:lang w:eastAsia="zh-CN"/>
        </w:rPr>
      </w:pPr>
      <w:r w:rsidRPr="00D35DF6">
        <w:rPr>
          <w:sz w:val="28"/>
          <w:szCs w:val="28"/>
          <w:lang w:eastAsia="zh-CN"/>
        </w:rPr>
        <w:t>Ei – степень достижения i-показателя муниципальной программы (процентов);</w:t>
      </w:r>
    </w:p>
    <w:p w:rsidR="006C53B9" w:rsidRPr="00D35DF6" w:rsidRDefault="006C53B9" w:rsidP="006C53B9">
      <w:pPr>
        <w:autoSpaceDE w:val="0"/>
        <w:ind w:firstLine="720"/>
        <w:jc w:val="both"/>
        <w:rPr>
          <w:sz w:val="28"/>
          <w:szCs w:val="28"/>
          <w:lang w:eastAsia="zh-CN"/>
        </w:rPr>
      </w:pPr>
      <w:r w:rsidRPr="00D35DF6">
        <w:rPr>
          <w:sz w:val="28"/>
          <w:szCs w:val="28"/>
          <w:lang w:eastAsia="zh-CN"/>
        </w:rPr>
        <w:t>Tfi – фактическое значение показателя;</w:t>
      </w:r>
    </w:p>
    <w:p w:rsidR="006C53B9" w:rsidRPr="00D35DF6" w:rsidRDefault="006C53B9" w:rsidP="006C53B9">
      <w:pPr>
        <w:autoSpaceDE w:val="0"/>
        <w:ind w:firstLine="720"/>
        <w:jc w:val="both"/>
        <w:rPr>
          <w:sz w:val="28"/>
          <w:szCs w:val="28"/>
          <w:lang w:eastAsia="zh-CN"/>
        </w:rPr>
      </w:pPr>
      <w:r w:rsidRPr="00D35DF6">
        <w:rPr>
          <w:sz w:val="28"/>
          <w:szCs w:val="28"/>
          <w:lang w:eastAsia="zh-CN"/>
        </w:rPr>
        <w:t>T</w:t>
      </w:r>
      <w:r w:rsidRPr="00D35DF6">
        <w:rPr>
          <w:sz w:val="28"/>
          <w:szCs w:val="28"/>
          <w:lang w:val="en-US" w:eastAsia="zh-CN"/>
        </w:rPr>
        <w:t>pi</w:t>
      </w:r>
      <w:r w:rsidRPr="00D35DF6">
        <w:rPr>
          <w:sz w:val="28"/>
          <w:szCs w:val="28"/>
          <w:lang w:eastAsia="zh-CN"/>
        </w:rPr>
        <w:t xml:space="preserve"> – установленное муниципальной программой целевое значение показателя.</w:t>
      </w:r>
    </w:p>
    <w:p w:rsidR="006C53B9" w:rsidRPr="00D35DF6" w:rsidRDefault="006C53B9" w:rsidP="006C53B9">
      <w:pPr>
        <w:autoSpaceDE w:val="0"/>
        <w:ind w:firstLine="720"/>
        <w:jc w:val="both"/>
        <w:rPr>
          <w:lang w:eastAsia="zh-CN"/>
        </w:rPr>
      </w:pPr>
      <w:r w:rsidRPr="00D35DF6">
        <w:rPr>
          <w:sz w:val="28"/>
          <w:szCs w:val="28"/>
          <w:lang w:eastAsia="zh-CN"/>
        </w:rPr>
        <w:t>Расчет результативности реализации муниципальной программы в целом проводится по формуле:</w:t>
      </w:r>
    </w:p>
    <w:p w:rsidR="006C53B9" w:rsidRPr="00D35DF6" w:rsidRDefault="00A81E8C" w:rsidP="006C53B9">
      <w:pPr>
        <w:autoSpaceDE w:val="0"/>
        <w:ind w:firstLine="720"/>
        <w:jc w:val="both"/>
        <w:rPr>
          <w:sz w:val="28"/>
          <w:szCs w:val="28"/>
          <w:lang w:eastAsia="zh-CN"/>
        </w:rPr>
      </w:pPr>
      <w:r>
        <w:rPr>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6.1pt;margin-top:1.45pt;width:56.35pt;height:62.9pt;z-index:251660288;mso-wrap-distance-left:9.05pt;mso-wrap-distance-right:9.05pt" filled="t">
            <v:fill color2="black"/>
            <v:imagedata r:id="rId7" o:title=""/>
          </v:shape>
          <o:OLEObject Type="Embed" ProgID="Equation.3" ShapeID="_x0000_s1027" DrawAspect="Content" ObjectID="_1667818865" r:id="rId8"/>
        </w:object>
      </w:r>
    </w:p>
    <w:p w:rsidR="006C53B9" w:rsidRDefault="006C53B9" w:rsidP="006C53B9">
      <w:pPr>
        <w:autoSpaceDE w:val="0"/>
        <w:ind w:firstLine="720"/>
        <w:jc w:val="both"/>
        <w:rPr>
          <w:sz w:val="28"/>
          <w:szCs w:val="28"/>
          <w:lang w:eastAsia="zh-CN"/>
        </w:rPr>
      </w:pPr>
      <w:r w:rsidRPr="00D35DF6">
        <w:rPr>
          <w:sz w:val="28"/>
          <w:szCs w:val="28"/>
          <w:lang w:eastAsia="zh-CN"/>
        </w:rPr>
        <w:t xml:space="preserve">                                    , где:</w:t>
      </w:r>
    </w:p>
    <w:p w:rsidR="00C10549" w:rsidRPr="00D35DF6" w:rsidRDefault="00C10549" w:rsidP="006C53B9">
      <w:pPr>
        <w:autoSpaceDE w:val="0"/>
        <w:ind w:firstLine="720"/>
        <w:jc w:val="both"/>
        <w:rPr>
          <w:sz w:val="28"/>
          <w:szCs w:val="28"/>
          <w:lang w:eastAsia="zh-CN"/>
        </w:rPr>
      </w:pPr>
    </w:p>
    <w:p w:rsidR="006C53B9" w:rsidRPr="00D35DF6" w:rsidRDefault="006C53B9" w:rsidP="006C53B9">
      <w:pPr>
        <w:autoSpaceDE w:val="0"/>
        <w:ind w:firstLine="720"/>
        <w:jc w:val="both"/>
        <w:rPr>
          <w:sz w:val="28"/>
          <w:szCs w:val="28"/>
          <w:lang w:eastAsia="zh-CN"/>
        </w:rPr>
      </w:pPr>
    </w:p>
    <w:p w:rsidR="006C53B9" w:rsidRPr="00D35DF6" w:rsidRDefault="006C53B9" w:rsidP="006C53B9">
      <w:pPr>
        <w:autoSpaceDE w:val="0"/>
        <w:ind w:firstLine="720"/>
        <w:jc w:val="both"/>
        <w:rPr>
          <w:sz w:val="28"/>
          <w:szCs w:val="28"/>
          <w:lang w:eastAsia="zh-CN"/>
        </w:rPr>
      </w:pPr>
      <w:r w:rsidRPr="00D35DF6">
        <w:rPr>
          <w:sz w:val="28"/>
          <w:szCs w:val="28"/>
          <w:lang w:eastAsia="zh-CN"/>
        </w:rPr>
        <w:t>E – степень достижения запланированных результатов результативность реализации муниципальной программы (процентов);</w:t>
      </w:r>
    </w:p>
    <w:p w:rsidR="006C53B9" w:rsidRPr="00D35DF6" w:rsidRDefault="006C53B9" w:rsidP="006C53B9">
      <w:pPr>
        <w:autoSpaceDE w:val="0"/>
        <w:ind w:firstLine="720"/>
        <w:jc w:val="both"/>
        <w:rPr>
          <w:sz w:val="28"/>
          <w:szCs w:val="28"/>
          <w:lang w:eastAsia="zh-CN"/>
        </w:rPr>
      </w:pPr>
      <w:r w:rsidRPr="00D35DF6">
        <w:rPr>
          <w:sz w:val="28"/>
          <w:szCs w:val="28"/>
          <w:lang w:eastAsia="zh-CN"/>
        </w:rPr>
        <w:t>n – количество показателей муниципальной программы.</w:t>
      </w:r>
    </w:p>
    <w:p w:rsidR="006C53B9" w:rsidRPr="00D35DF6" w:rsidRDefault="006C53B9" w:rsidP="006C53B9">
      <w:pPr>
        <w:autoSpaceDE w:val="0"/>
        <w:ind w:firstLine="720"/>
        <w:jc w:val="both"/>
        <w:rPr>
          <w:sz w:val="28"/>
          <w:szCs w:val="28"/>
          <w:lang w:eastAsia="zh-CN"/>
        </w:rPr>
      </w:pPr>
      <w:r w:rsidRPr="00D35DF6">
        <w:rPr>
          <w:sz w:val="28"/>
          <w:szCs w:val="28"/>
          <w:lang w:eastAsia="zh-CN"/>
        </w:rPr>
        <w:t>Степень соответствия фактических затрат местного бюджета запланированному уровню финансирования муниципальной программы определяется по следующей формуле:</w:t>
      </w:r>
    </w:p>
    <w:p w:rsidR="006C53B9" w:rsidRPr="00D35DF6" w:rsidRDefault="006C53B9" w:rsidP="006C53B9">
      <w:pPr>
        <w:contextualSpacing/>
        <w:jc w:val="center"/>
        <w:rPr>
          <w:rFonts w:ascii="Calibri" w:eastAsia="Calibri" w:hAnsi="Calibri" w:cs="Calibri"/>
          <w:sz w:val="28"/>
          <w:szCs w:val="28"/>
          <w:lang w:eastAsia="zh-CN"/>
        </w:rPr>
      </w:pPr>
      <w:r w:rsidRPr="00D35DF6">
        <w:rPr>
          <w:rFonts w:eastAsia="Calibri"/>
          <w:sz w:val="28"/>
          <w:szCs w:val="28"/>
          <w:lang w:val="en-US" w:eastAsia="zh-CN"/>
        </w:rPr>
        <w:t>Kpoi</w:t>
      </w:r>
      <w:r w:rsidRPr="00D35DF6">
        <w:rPr>
          <w:rFonts w:eastAsia="Calibri"/>
          <w:sz w:val="28"/>
          <w:szCs w:val="28"/>
          <w:lang w:eastAsia="zh-CN"/>
        </w:rPr>
        <w:t xml:space="preserve"> = (</w:t>
      </w:r>
      <w:r w:rsidRPr="00D35DF6">
        <w:rPr>
          <w:rFonts w:eastAsia="Calibri"/>
          <w:sz w:val="28"/>
          <w:szCs w:val="28"/>
          <w:lang w:val="en-US" w:eastAsia="zh-CN"/>
        </w:rPr>
        <w:t>Cfoi</w:t>
      </w:r>
      <w:r w:rsidRPr="00D35DF6">
        <w:rPr>
          <w:rFonts w:eastAsia="Calibri"/>
          <w:sz w:val="28"/>
          <w:szCs w:val="28"/>
          <w:lang w:eastAsia="zh-CN"/>
        </w:rPr>
        <w:t>/</w:t>
      </w:r>
      <w:r w:rsidRPr="00D35DF6">
        <w:rPr>
          <w:rFonts w:eastAsia="Calibri"/>
          <w:sz w:val="28"/>
          <w:szCs w:val="28"/>
          <w:lang w:val="en-US" w:eastAsia="zh-CN"/>
        </w:rPr>
        <w:t>Cpoi</w:t>
      </w:r>
      <w:r w:rsidRPr="00D35DF6">
        <w:rPr>
          <w:rFonts w:eastAsia="Calibri"/>
          <w:sz w:val="28"/>
          <w:szCs w:val="28"/>
          <w:lang w:eastAsia="zh-CN"/>
        </w:rPr>
        <w:t>) х 100%, где:</w:t>
      </w:r>
    </w:p>
    <w:p w:rsidR="006C53B9" w:rsidRPr="00D35DF6" w:rsidRDefault="006C53B9" w:rsidP="006C53B9">
      <w:pPr>
        <w:ind w:firstLine="709"/>
        <w:jc w:val="both"/>
        <w:rPr>
          <w:sz w:val="28"/>
          <w:szCs w:val="28"/>
          <w:lang w:eastAsia="zh-CN"/>
        </w:rPr>
      </w:pPr>
      <w:r w:rsidRPr="00D35DF6">
        <w:rPr>
          <w:sz w:val="28"/>
          <w:szCs w:val="28"/>
          <w:lang w:val="en-US" w:eastAsia="zh-CN"/>
        </w:rPr>
        <w:lastRenderedPageBreak/>
        <w:t>Kpoi</w:t>
      </w:r>
      <w:r w:rsidRPr="00D35DF6">
        <w:rPr>
          <w:sz w:val="28"/>
          <w:szCs w:val="28"/>
          <w:lang w:eastAsia="zh-CN"/>
        </w:rPr>
        <w:t xml:space="preserve"> – степень соответствия фактических затрат местного бюджета запланированному уровню финансирования </w:t>
      </w:r>
      <w:r w:rsidRPr="00D35DF6">
        <w:rPr>
          <w:sz w:val="28"/>
          <w:szCs w:val="28"/>
          <w:lang w:val="en-US" w:eastAsia="zh-CN"/>
        </w:rPr>
        <w:t>i</w:t>
      </w:r>
      <w:r w:rsidRPr="00D35DF6">
        <w:rPr>
          <w:sz w:val="28"/>
          <w:szCs w:val="28"/>
          <w:lang w:eastAsia="zh-CN"/>
        </w:rPr>
        <w:t>-мероприятия муниципальной программы;</w:t>
      </w:r>
    </w:p>
    <w:p w:rsidR="006C53B9" w:rsidRPr="00D35DF6" w:rsidRDefault="006C53B9" w:rsidP="006C53B9">
      <w:pPr>
        <w:ind w:firstLine="709"/>
        <w:jc w:val="both"/>
        <w:rPr>
          <w:sz w:val="28"/>
          <w:szCs w:val="28"/>
          <w:lang w:eastAsia="zh-CN"/>
        </w:rPr>
      </w:pPr>
      <w:r w:rsidRPr="00D35DF6">
        <w:rPr>
          <w:sz w:val="28"/>
          <w:szCs w:val="28"/>
          <w:lang w:val="en-US" w:eastAsia="zh-CN"/>
        </w:rPr>
        <w:t>Cfoi</w:t>
      </w:r>
      <w:r w:rsidRPr="00D35DF6">
        <w:rPr>
          <w:sz w:val="28"/>
          <w:szCs w:val="28"/>
          <w:lang w:eastAsia="zh-CN"/>
        </w:rPr>
        <w:t xml:space="preserve"> – сумма средств местного бюджета, израсходованных </w:t>
      </w:r>
      <w:r w:rsidRPr="00D35DF6">
        <w:rPr>
          <w:sz w:val="28"/>
          <w:szCs w:val="28"/>
          <w:lang w:eastAsia="zh-CN"/>
        </w:rPr>
        <w:br/>
        <w:t xml:space="preserve">на реализацию </w:t>
      </w:r>
      <w:r w:rsidRPr="00D35DF6">
        <w:rPr>
          <w:sz w:val="28"/>
          <w:szCs w:val="28"/>
          <w:lang w:val="en-US" w:eastAsia="zh-CN"/>
        </w:rPr>
        <w:t>i</w:t>
      </w:r>
      <w:r w:rsidRPr="00D35DF6">
        <w:rPr>
          <w:sz w:val="28"/>
          <w:szCs w:val="28"/>
          <w:lang w:eastAsia="zh-CN"/>
        </w:rPr>
        <w:t>-мероприятия муниципальной программы;</w:t>
      </w:r>
    </w:p>
    <w:p w:rsidR="006C53B9" w:rsidRPr="00D35DF6" w:rsidRDefault="006C53B9" w:rsidP="006C53B9">
      <w:pPr>
        <w:ind w:firstLine="709"/>
        <w:jc w:val="both"/>
        <w:rPr>
          <w:sz w:val="28"/>
          <w:szCs w:val="28"/>
          <w:lang w:eastAsia="zh-CN"/>
        </w:rPr>
      </w:pPr>
      <w:r w:rsidRPr="00D35DF6">
        <w:rPr>
          <w:sz w:val="28"/>
          <w:szCs w:val="28"/>
          <w:lang w:val="en-US" w:eastAsia="zh-CN"/>
        </w:rPr>
        <w:t>Cpoi</w:t>
      </w:r>
      <w:r w:rsidRPr="00D35DF6">
        <w:rPr>
          <w:sz w:val="28"/>
          <w:szCs w:val="28"/>
          <w:lang w:eastAsia="zh-CN"/>
        </w:rPr>
        <w:t xml:space="preserve">  –  установленная муниципальной программой</w:t>
      </w:r>
      <w:r w:rsidRPr="00D35DF6">
        <w:rPr>
          <w:sz w:val="28"/>
          <w:szCs w:val="28"/>
          <w:lang w:eastAsia="zh-CN"/>
        </w:rPr>
        <w:tab/>
        <w:t xml:space="preserve">  сумма средств местного бюджета на реализацию </w:t>
      </w:r>
      <w:r w:rsidRPr="00D35DF6">
        <w:rPr>
          <w:sz w:val="28"/>
          <w:szCs w:val="28"/>
          <w:lang w:val="en-US" w:eastAsia="zh-CN"/>
        </w:rPr>
        <w:t>i</w:t>
      </w:r>
      <w:r w:rsidRPr="00D35DF6">
        <w:rPr>
          <w:sz w:val="28"/>
          <w:szCs w:val="28"/>
          <w:lang w:eastAsia="zh-CN"/>
        </w:rPr>
        <w:t xml:space="preserve">-мероприятия. </w:t>
      </w:r>
    </w:p>
    <w:p w:rsidR="006C53B9" w:rsidRPr="00D35DF6" w:rsidRDefault="006C53B9" w:rsidP="006C53B9">
      <w:pPr>
        <w:ind w:firstLine="709"/>
        <w:jc w:val="both"/>
        <w:rPr>
          <w:lang w:eastAsia="zh-CN"/>
        </w:rPr>
      </w:pPr>
      <w:r w:rsidRPr="00D35DF6">
        <w:rPr>
          <w:sz w:val="28"/>
          <w:szCs w:val="28"/>
          <w:lang w:eastAsia="zh-CN"/>
        </w:rPr>
        <w:t>Расчет полноты использования средств местного бюджета в целом по муниципальной программе проводится по формуле:</w:t>
      </w:r>
    </w:p>
    <w:p w:rsidR="006C53B9" w:rsidRPr="00D35DF6" w:rsidRDefault="00A81E8C" w:rsidP="006C53B9">
      <w:pPr>
        <w:ind w:firstLine="709"/>
        <w:jc w:val="both"/>
        <w:rPr>
          <w:sz w:val="28"/>
          <w:szCs w:val="28"/>
          <w:lang w:eastAsia="zh-CN"/>
        </w:rPr>
      </w:pPr>
      <w:r>
        <w:rPr>
          <w:lang w:eastAsia="zh-CN"/>
        </w:rPr>
        <w:object w:dxaOrig="1440" w:dyaOrig="1440">
          <v:shape id="_x0000_s1028" type="#_x0000_t75" style="position:absolute;left:0;text-align:left;margin-left:104.1pt;margin-top:1.35pt;width:80.55pt;height:49.05pt;z-index:251661312;mso-wrap-distance-left:9.05pt;mso-wrap-distance-right:9.05pt" filled="t">
            <v:fill color2="black"/>
            <v:imagedata r:id="rId9" o:title=""/>
          </v:shape>
          <o:OLEObject Type="Embed" ProgID="Equation.3" ShapeID="_x0000_s1028" DrawAspect="Content" ObjectID="_1667818866" r:id="rId10"/>
        </w:object>
      </w:r>
    </w:p>
    <w:p w:rsidR="006C53B9" w:rsidRPr="00D35DF6" w:rsidRDefault="006C53B9" w:rsidP="006C53B9">
      <w:pPr>
        <w:autoSpaceDE w:val="0"/>
        <w:ind w:firstLine="720"/>
        <w:jc w:val="both"/>
        <w:rPr>
          <w:sz w:val="28"/>
          <w:szCs w:val="28"/>
          <w:lang w:eastAsia="zh-CN"/>
        </w:rPr>
      </w:pPr>
    </w:p>
    <w:p w:rsidR="006C53B9" w:rsidRPr="00D35DF6" w:rsidRDefault="006C53B9" w:rsidP="006C53B9">
      <w:pPr>
        <w:autoSpaceDE w:val="0"/>
        <w:ind w:firstLine="720"/>
        <w:jc w:val="both"/>
        <w:rPr>
          <w:sz w:val="28"/>
          <w:szCs w:val="28"/>
          <w:lang w:eastAsia="zh-CN"/>
        </w:rPr>
      </w:pPr>
    </w:p>
    <w:p w:rsidR="006C53B9" w:rsidRPr="00D35DF6" w:rsidRDefault="006C53B9" w:rsidP="006C53B9">
      <w:pPr>
        <w:autoSpaceDE w:val="0"/>
        <w:ind w:firstLine="720"/>
        <w:jc w:val="both"/>
        <w:rPr>
          <w:sz w:val="28"/>
          <w:szCs w:val="28"/>
          <w:lang w:eastAsia="zh-CN"/>
        </w:rPr>
      </w:pPr>
      <w:r w:rsidRPr="00D35DF6">
        <w:rPr>
          <w:sz w:val="28"/>
          <w:szCs w:val="28"/>
          <w:lang w:eastAsia="zh-CN"/>
        </w:rPr>
        <w:t xml:space="preserve">где </w:t>
      </w:r>
      <w:r w:rsidRPr="00D35DF6">
        <w:rPr>
          <w:sz w:val="28"/>
          <w:szCs w:val="28"/>
          <w:lang w:val="en-US" w:eastAsia="zh-CN"/>
        </w:rPr>
        <w:t>Kpo</w:t>
      </w:r>
      <w:r w:rsidRPr="00D35DF6">
        <w:rPr>
          <w:sz w:val="28"/>
          <w:szCs w:val="28"/>
          <w:lang w:eastAsia="zh-CN"/>
        </w:rPr>
        <w:t xml:space="preserve"> – степень соответствия фактических затрат местного бюджета запланированному уровню финансирования мероприятий муниципальной программы (процентов);</w:t>
      </w:r>
    </w:p>
    <w:p w:rsidR="006C53B9" w:rsidRPr="00D35DF6" w:rsidRDefault="006C53B9" w:rsidP="006C53B9">
      <w:pPr>
        <w:autoSpaceDE w:val="0"/>
        <w:ind w:firstLine="720"/>
        <w:jc w:val="both"/>
        <w:rPr>
          <w:sz w:val="28"/>
          <w:szCs w:val="28"/>
          <w:lang w:eastAsia="zh-CN"/>
        </w:rPr>
      </w:pPr>
      <w:r w:rsidRPr="00D35DF6">
        <w:rPr>
          <w:sz w:val="28"/>
          <w:szCs w:val="28"/>
          <w:lang w:eastAsia="zh-CN"/>
        </w:rPr>
        <w:t>n – количество финансируемых мероприятий муниципальной программы.</w:t>
      </w:r>
    </w:p>
    <w:p w:rsidR="006C53B9" w:rsidRPr="00D35DF6" w:rsidRDefault="006C53B9" w:rsidP="006C53B9">
      <w:pPr>
        <w:ind w:right="-1" w:firstLine="709"/>
        <w:jc w:val="both"/>
        <w:rPr>
          <w:lang w:eastAsia="zh-CN"/>
        </w:rPr>
      </w:pPr>
      <w:r w:rsidRPr="00D35DF6">
        <w:rPr>
          <w:sz w:val="28"/>
          <w:szCs w:val="28"/>
          <w:lang w:eastAsia="zh-CN"/>
        </w:rPr>
        <w:t>Коэффициент эффективности использования средств, выделяемых из местного бюджета, определяется по следующей формуле:</w:t>
      </w:r>
    </w:p>
    <w:p w:rsidR="006C53B9" w:rsidRPr="00D35DF6" w:rsidRDefault="006C53B9" w:rsidP="006C53B9">
      <w:pPr>
        <w:ind w:firstLine="900"/>
        <w:jc w:val="both"/>
        <w:rPr>
          <w:sz w:val="28"/>
          <w:szCs w:val="28"/>
          <w:lang w:eastAsia="zh-CN"/>
        </w:rPr>
      </w:pPr>
      <w:r w:rsidRPr="00D35DF6">
        <w:rPr>
          <w:noProof/>
          <w:lang w:eastAsia="ru-RU"/>
        </w:rPr>
        <mc:AlternateContent>
          <mc:Choice Requires="wps">
            <w:drawing>
              <wp:anchor distT="0" distB="0" distL="0" distR="114300" simplePos="0" relativeHeight="251659264" behindDoc="0" locked="0" layoutInCell="1" allowOverlap="1">
                <wp:simplePos x="0" y="0"/>
                <wp:positionH relativeFrom="margin">
                  <wp:posOffset>-68580</wp:posOffset>
                </wp:positionH>
                <wp:positionV relativeFrom="paragraph">
                  <wp:posOffset>116840</wp:posOffset>
                </wp:positionV>
                <wp:extent cx="4749165" cy="414655"/>
                <wp:effectExtent l="8255" t="8890" r="5080" b="508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165" cy="4146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3348"/>
                              <w:gridCol w:w="1013"/>
                              <w:gridCol w:w="3119"/>
                            </w:tblGrid>
                            <w:tr w:rsidR="006C53B9">
                              <w:trPr>
                                <w:cantSplit/>
                              </w:trPr>
                              <w:tc>
                                <w:tcPr>
                                  <w:tcW w:w="3348" w:type="dxa"/>
                                  <w:vMerge w:val="restart"/>
                                  <w:shd w:val="clear" w:color="auto" w:fill="auto"/>
                                  <w:vAlign w:val="center"/>
                                </w:tcPr>
                                <w:p w:rsidR="006C53B9" w:rsidRDefault="006C53B9">
                                  <w:pPr>
                                    <w:jc w:val="both"/>
                                    <w:rPr>
                                      <w:sz w:val="28"/>
                                      <w:szCs w:val="28"/>
                                    </w:rPr>
                                  </w:pPr>
                                  <w:r>
                                    <w:rPr>
                                      <w:sz w:val="28"/>
                                      <w:szCs w:val="28"/>
                                    </w:rPr>
                                    <w:t xml:space="preserve">                                 </w:t>
                                  </w:r>
                                  <w:r>
                                    <w:rPr>
                                      <w:sz w:val="28"/>
                                      <w:szCs w:val="28"/>
                                      <w:lang w:val="en-US"/>
                                    </w:rPr>
                                    <w:t>Keoi</w:t>
                                  </w:r>
                                  <w:r>
                                    <w:rPr>
                                      <w:sz w:val="28"/>
                                      <w:szCs w:val="28"/>
                                    </w:rPr>
                                    <w:t xml:space="preserve"> =</w:t>
                                  </w:r>
                                </w:p>
                              </w:tc>
                              <w:tc>
                                <w:tcPr>
                                  <w:tcW w:w="1013" w:type="dxa"/>
                                  <w:tcBorders>
                                    <w:top w:val="none" w:sz="0" w:space="0" w:color="000000"/>
                                    <w:left w:val="none" w:sz="0" w:space="0" w:color="000000"/>
                                    <w:bottom w:val="single" w:sz="4" w:space="0" w:color="000000"/>
                                  </w:tcBorders>
                                  <w:shd w:val="clear" w:color="auto" w:fill="auto"/>
                                </w:tcPr>
                                <w:p w:rsidR="006C53B9" w:rsidRDefault="006C53B9">
                                  <w:pPr>
                                    <w:ind w:left="1720" w:hanging="1720"/>
                                    <w:jc w:val="both"/>
                                    <w:rPr>
                                      <w:sz w:val="28"/>
                                      <w:szCs w:val="28"/>
                                    </w:rPr>
                                  </w:pPr>
                                  <w:r>
                                    <w:rPr>
                                      <w:sz w:val="28"/>
                                      <w:szCs w:val="28"/>
                                    </w:rPr>
                                    <w:t>E</w:t>
                                  </w:r>
                                </w:p>
                              </w:tc>
                              <w:tc>
                                <w:tcPr>
                                  <w:tcW w:w="3119" w:type="dxa"/>
                                  <w:vMerge w:val="restart"/>
                                  <w:shd w:val="clear" w:color="auto" w:fill="auto"/>
                                  <w:vAlign w:val="center"/>
                                </w:tcPr>
                                <w:p w:rsidR="006C53B9" w:rsidRDefault="006C53B9">
                                  <w:r>
                                    <w:rPr>
                                      <w:sz w:val="28"/>
                                      <w:szCs w:val="28"/>
                                    </w:rPr>
                                    <w:t>, где:</w:t>
                                  </w:r>
                                </w:p>
                              </w:tc>
                            </w:tr>
                            <w:tr w:rsidR="006C53B9">
                              <w:tblPrEx>
                                <w:tblCellMar>
                                  <w:left w:w="108" w:type="dxa"/>
                                  <w:right w:w="108" w:type="dxa"/>
                                </w:tblCellMar>
                              </w:tblPrEx>
                              <w:trPr>
                                <w:cantSplit/>
                              </w:trPr>
                              <w:tc>
                                <w:tcPr>
                                  <w:tcW w:w="3348" w:type="dxa"/>
                                  <w:vMerge/>
                                  <w:shd w:val="clear" w:color="auto" w:fill="auto"/>
                                  <w:vAlign w:val="center"/>
                                </w:tcPr>
                                <w:p w:rsidR="006C53B9" w:rsidRDefault="006C53B9">
                                  <w:pPr>
                                    <w:snapToGrid w:val="0"/>
                                    <w:rPr>
                                      <w:sz w:val="28"/>
                                      <w:szCs w:val="28"/>
                                    </w:rPr>
                                  </w:pPr>
                                </w:p>
                              </w:tc>
                              <w:tc>
                                <w:tcPr>
                                  <w:tcW w:w="1013" w:type="dxa"/>
                                  <w:tcBorders>
                                    <w:top w:val="single" w:sz="4" w:space="0" w:color="000000"/>
                                    <w:left w:val="none" w:sz="0" w:space="0" w:color="000000"/>
                                    <w:bottom w:val="none" w:sz="0" w:space="0" w:color="000000"/>
                                  </w:tcBorders>
                                  <w:shd w:val="clear" w:color="auto" w:fill="auto"/>
                                </w:tcPr>
                                <w:p w:rsidR="006C53B9" w:rsidRDefault="006C53B9">
                                  <w:pPr>
                                    <w:ind w:left="1720" w:hanging="1720"/>
                                    <w:jc w:val="both"/>
                                    <w:rPr>
                                      <w:sz w:val="28"/>
                                      <w:szCs w:val="28"/>
                                    </w:rPr>
                                  </w:pPr>
                                  <w:r>
                                    <w:rPr>
                                      <w:sz w:val="28"/>
                                      <w:szCs w:val="28"/>
                                      <w:lang w:val="en-US"/>
                                    </w:rPr>
                                    <w:t>Kpo</w:t>
                                  </w:r>
                                </w:p>
                              </w:tc>
                              <w:tc>
                                <w:tcPr>
                                  <w:tcW w:w="3119" w:type="dxa"/>
                                  <w:vMerge/>
                                  <w:shd w:val="clear" w:color="auto" w:fill="auto"/>
                                  <w:vAlign w:val="center"/>
                                </w:tcPr>
                                <w:p w:rsidR="006C53B9" w:rsidRDefault="006C53B9">
                                  <w:pPr>
                                    <w:snapToGrid w:val="0"/>
                                    <w:rPr>
                                      <w:sz w:val="28"/>
                                      <w:szCs w:val="28"/>
                                    </w:rPr>
                                  </w:pPr>
                                </w:p>
                              </w:tc>
                            </w:tr>
                          </w:tbl>
                          <w:p w:rsidR="006C53B9" w:rsidRDefault="006C53B9" w:rsidP="006C53B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5.4pt;margin-top:9.2pt;width:373.95pt;height:32.65pt;z-index:251659264;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AopQIAACkFAAAOAAAAZHJzL2Uyb0RvYy54bWysVM2O0zAQviPxDpbv3SRV2m2ipqv9oQhp&#10;+ZEWHsBNnMbCsY3tNlkQB+68Au/AgQM3XqH7RoztprRwQYgcnLE9/vzNzDeeX/QtR1uqDZOiwMlZ&#10;jBEVpayYWBf4zevlaIaRsURUhEtBC3xPDb5YPH4071ROx7KRvKIaAYgweacK3Fir8igyZUNbYs6k&#10;ogI2a6lbYmGq11GlSQfoLY/GcTyNOqkrpWVJjYHVm7CJFx6/rmlpX9a1oRbxAgM360ftx5Ubo8Wc&#10;5GtNVMPKPQ3yDyxawgRceoC6IZagjWZ/QLWs1NLI2p6Vso1kXbOS+hggmiT+LZq7hijqY4HkGHVI&#10;k/l/sOWL7SuNWAW1w0iQFkq0+7L7uvu2+7H7/vDp4TNKXI46ZXJwvVPgbPsr2Tt/F69Rt7J8a5CQ&#10;1w0Ra3qptewaSirg6E9GR0cDjnEgq+65rOAysrHSA/W1bh0gpAQBOtTq/lAf2ltUwmJ6nmbJdIJR&#10;CXtpkk4nE0cuIvlwWmljn1LZImcUWEP9PTrZ3hobXAcXz15yVi0Z536i16trrtGWgFaW/gtnuWpI&#10;WPV6getMcPVXm2MMLhySkA4zXBdWIAIg4PZcLF4YH7JknMZX42y0nM7OR+kynYyy83g2ipPsKpvG&#10;aZbeLD86BkmaN6yqqLhlgg4iTdK/E8G+XYK8vExRV+BsMp744E7Y78Paxxq7b5/fE7eWWehZztoC&#10;zw5OJHdVfyIqCJvkljAe7OiUvk8Z5GD4+6x4jThZBIHYftV7SY4H6a1kdQ+i0RJqCsqA9waMRur3&#10;GHXQuwU27zZEU4z4MwHCc40+GHowVoNBRAlHC2wxCua1DQ/CRmm2bgA5SFvISxBnzbxunIoDC2Du&#10;JtCPPob92+Ea/njuvX69cIufAAAA//8DAFBLAwQUAAYACAAAACEARp7CMt0AAAAJAQAADwAAAGRy&#10;cy9kb3ducmV2LnhtbEyPwU7DMBBE70j8g7VI3FonDSIhxKmgCK6IgNSrG2/jKPE6it02/D3LCY6j&#10;Gc28qbaLG8UZ59B7UpCuExBIrTc9dQq+Pl9XBYgQNRk9ekIF3xhgW19fVbo0/kIfeG5iJ7iEQqkV&#10;2BinUsrQWnQ6rP2ExN7Rz05HlnMnzawvXO5GuUmSe+l0T7xg9YQ7i+3QnJyC7H2T78Nb87Kb9vgw&#10;FOF5OJJV6vZmeXoEEXGJf2H4xWd0qJnp4E9kghgVrNKE0SMbxR0IDuRZnoI4KCiyHGRdyf8P6h8A&#10;AAD//wMAUEsBAi0AFAAGAAgAAAAhALaDOJL+AAAA4QEAABMAAAAAAAAAAAAAAAAAAAAAAFtDb250&#10;ZW50X1R5cGVzXS54bWxQSwECLQAUAAYACAAAACEAOP0h/9YAAACUAQAACwAAAAAAAAAAAAAAAAAv&#10;AQAAX3JlbHMvLnJlbHNQSwECLQAUAAYACAAAACEANKlwKKUCAAApBQAADgAAAAAAAAAAAAAAAAAu&#10;AgAAZHJzL2Uyb0RvYy54bWxQSwECLQAUAAYACAAAACEARp7CMt0AAAAJAQAADwAAAAAAAAAAAAAA&#10;AAD/BAAAZHJzL2Rvd25yZXYueG1sUEsFBgAAAAAEAAQA8wAAAAkGAAAAAA==&#10;" stroked="f">
                <v:fill opacity="0"/>
                <v:textbox inset="0,0,0,0">
                  <w:txbxContent>
                    <w:tbl>
                      <w:tblPr>
                        <w:tblW w:w="0" w:type="auto"/>
                        <w:tblLayout w:type="fixed"/>
                        <w:tblCellMar>
                          <w:left w:w="0" w:type="dxa"/>
                          <w:right w:w="0" w:type="dxa"/>
                        </w:tblCellMar>
                        <w:tblLook w:val="0000" w:firstRow="0" w:lastRow="0" w:firstColumn="0" w:lastColumn="0" w:noHBand="0" w:noVBand="0"/>
                      </w:tblPr>
                      <w:tblGrid>
                        <w:gridCol w:w="3348"/>
                        <w:gridCol w:w="1013"/>
                        <w:gridCol w:w="3119"/>
                      </w:tblGrid>
                      <w:tr w:rsidR="006C53B9">
                        <w:trPr>
                          <w:cantSplit/>
                        </w:trPr>
                        <w:tc>
                          <w:tcPr>
                            <w:tcW w:w="3348" w:type="dxa"/>
                            <w:vMerge w:val="restart"/>
                            <w:shd w:val="clear" w:color="auto" w:fill="auto"/>
                            <w:vAlign w:val="center"/>
                          </w:tcPr>
                          <w:p w:rsidR="006C53B9" w:rsidRDefault="006C53B9">
                            <w:pPr>
                              <w:jc w:val="both"/>
                              <w:rPr>
                                <w:sz w:val="28"/>
                                <w:szCs w:val="28"/>
                              </w:rPr>
                            </w:pPr>
                            <w:r>
                              <w:rPr>
                                <w:sz w:val="28"/>
                                <w:szCs w:val="28"/>
                              </w:rPr>
                              <w:t xml:space="preserve">                                 </w:t>
                            </w:r>
                            <w:r>
                              <w:rPr>
                                <w:sz w:val="28"/>
                                <w:szCs w:val="28"/>
                                <w:lang w:val="en-US"/>
                              </w:rPr>
                              <w:t>Keoi</w:t>
                            </w:r>
                            <w:r>
                              <w:rPr>
                                <w:sz w:val="28"/>
                                <w:szCs w:val="28"/>
                              </w:rPr>
                              <w:t xml:space="preserve"> =</w:t>
                            </w:r>
                          </w:p>
                        </w:tc>
                        <w:tc>
                          <w:tcPr>
                            <w:tcW w:w="1013" w:type="dxa"/>
                            <w:tcBorders>
                              <w:top w:val="none" w:sz="0" w:space="0" w:color="000000"/>
                              <w:left w:val="none" w:sz="0" w:space="0" w:color="000000"/>
                              <w:bottom w:val="single" w:sz="4" w:space="0" w:color="000000"/>
                            </w:tcBorders>
                            <w:shd w:val="clear" w:color="auto" w:fill="auto"/>
                          </w:tcPr>
                          <w:p w:rsidR="006C53B9" w:rsidRDefault="006C53B9">
                            <w:pPr>
                              <w:ind w:left="1720" w:hanging="1720"/>
                              <w:jc w:val="both"/>
                              <w:rPr>
                                <w:sz w:val="28"/>
                                <w:szCs w:val="28"/>
                              </w:rPr>
                            </w:pPr>
                            <w:r>
                              <w:rPr>
                                <w:sz w:val="28"/>
                                <w:szCs w:val="28"/>
                              </w:rPr>
                              <w:t>E</w:t>
                            </w:r>
                          </w:p>
                        </w:tc>
                        <w:tc>
                          <w:tcPr>
                            <w:tcW w:w="3119" w:type="dxa"/>
                            <w:vMerge w:val="restart"/>
                            <w:shd w:val="clear" w:color="auto" w:fill="auto"/>
                            <w:vAlign w:val="center"/>
                          </w:tcPr>
                          <w:p w:rsidR="006C53B9" w:rsidRDefault="006C53B9">
                            <w:r>
                              <w:rPr>
                                <w:sz w:val="28"/>
                                <w:szCs w:val="28"/>
                              </w:rPr>
                              <w:t>, где:</w:t>
                            </w:r>
                          </w:p>
                        </w:tc>
                      </w:tr>
                      <w:tr w:rsidR="006C53B9">
                        <w:tblPrEx>
                          <w:tblCellMar>
                            <w:left w:w="108" w:type="dxa"/>
                            <w:right w:w="108" w:type="dxa"/>
                          </w:tblCellMar>
                        </w:tblPrEx>
                        <w:trPr>
                          <w:cantSplit/>
                        </w:trPr>
                        <w:tc>
                          <w:tcPr>
                            <w:tcW w:w="3348" w:type="dxa"/>
                            <w:vMerge/>
                            <w:shd w:val="clear" w:color="auto" w:fill="auto"/>
                            <w:vAlign w:val="center"/>
                          </w:tcPr>
                          <w:p w:rsidR="006C53B9" w:rsidRDefault="006C53B9">
                            <w:pPr>
                              <w:snapToGrid w:val="0"/>
                              <w:rPr>
                                <w:sz w:val="28"/>
                                <w:szCs w:val="28"/>
                              </w:rPr>
                            </w:pPr>
                          </w:p>
                        </w:tc>
                        <w:tc>
                          <w:tcPr>
                            <w:tcW w:w="1013" w:type="dxa"/>
                            <w:tcBorders>
                              <w:top w:val="single" w:sz="4" w:space="0" w:color="000000"/>
                              <w:left w:val="none" w:sz="0" w:space="0" w:color="000000"/>
                              <w:bottom w:val="none" w:sz="0" w:space="0" w:color="000000"/>
                            </w:tcBorders>
                            <w:shd w:val="clear" w:color="auto" w:fill="auto"/>
                          </w:tcPr>
                          <w:p w:rsidR="006C53B9" w:rsidRDefault="006C53B9">
                            <w:pPr>
                              <w:ind w:left="1720" w:hanging="1720"/>
                              <w:jc w:val="both"/>
                              <w:rPr>
                                <w:sz w:val="28"/>
                                <w:szCs w:val="28"/>
                              </w:rPr>
                            </w:pPr>
                            <w:r>
                              <w:rPr>
                                <w:sz w:val="28"/>
                                <w:szCs w:val="28"/>
                                <w:lang w:val="en-US"/>
                              </w:rPr>
                              <w:t>Kpo</w:t>
                            </w:r>
                          </w:p>
                        </w:tc>
                        <w:tc>
                          <w:tcPr>
                            <w:tcW w:w="3119" w:type="dxa"/>
                            <w:vMerge/>
                            <w:shd w:val="clear" w:color="auto" w:fill="auto"/>
                            <w:vAlign w:val="center"/>
                          </w:tcPr>
                          <w:p w:rsidR="006C53B9" w:rsidRDefault="006C53B9">
                            <w:pPr>
                              <w:snapToGrid w:val="0"/>
                              <w:rPr>
                                <w:sz w:val="28"/>
                                <w:szCs w:val="28"/>
                              </w:rPr>
                            </w:pPr>
                          </w:p>
                        </w:tc>
                      </w:tr>
                    </w:tbl>
                    <w:p w:rsidR="006C53B9" w:rsidRDefault="006C53B9" w:rsidP="006C53B9">
                      <w:r>
                        <w:t xml:space="preserve"> </w:t>
                      </w:r>
                    </w:p>
                  </w:txbxContent>
                </v:textbox>
                <w10:wrap type="square" anchorx="margin"/>
              </v:shape>
            </w:pict>
          </mc:Fallback>
        </mc:AlternateContent>
      </w:r>
    </w:p>
    <w:p w:rsidR="006C53B9" w:rsidRPr="00D35DF6" w:rsidRDefault="006C53B9" w:rsidP="006C53B9">
      <w:pPr>
        <w:ind w:firstLine="900"/>
        <w:jc w:val="both"/>
        <w:rPr>
          <w:sz w:val="28"/>
          <w:szCs w:val="28"/>
          <w:lang w:eastAsia="zh-CN"/>
        </w:rPr>
      </w:pPr>
    </w:p>
    <w:p w:rsidR="006C53B9" w:rsidRPr="00D35DF6" w:rsidRDefault="006C53B9" w:rsidP="006C53B9">
      <w:pPr>
        <w:ind w:firstLine="900"/>
        <w:jc w:val="both"/>
        <w:rPr>
          <w:sz w:val="28"/>
          <w:szCs w:val="28"/>
          <w:lang w:eastAsia="zh-CN"/>
        </w:rPr>
      </w:pPr>
    </w:p>
    <w:p w:rsidR="006C53B9" w:rsidRPr="00D35DF6" w:rsidRDefault="006C53B9" w:rsidP="006C53B9">
      <w:pPr>
        <w:ind w:right="-1" w:firstLine="709"/>
        <w:jc w:val="both"/>
        <w:rPr>
          <w:sz w:val="28"/>
          <w:szCs w:val="28"/>
          <w:lang w:eastAsia="zh-CN"/>
        </w:rPr>
      </w:pPr>
      <w:r w:rsidRPr="00D35DF6">
        <w:rPr>
          <w:sz w:val="28"/>
          <w:szCs w:val="28"/>
          <w:lang w:val="en-US" w:eastAsia="zh-CN"/>
        </w:rPr>
        <w:t>Keoi</w:t>
      </w:r>
      <w:r w:rsidRPr="00D35DF6">
        <w:rPr>
          <w:sz w:val="28"/>
          <w:szCs w:val="28"/>
          <w:lang w:eastAsia="zh-CN"/>
        </w:rPr>
        <w:t xml:space="preserve"> – коэффициент эффективности использования средств, выделяемых из местного бюджета;</w:t>
      </w:r>
    </w:p>
    <w:p w:rsidR="006C53B9" w:rsidRPr="00D35DF6" w:rsidRDefault="006C53B9" w:rsidP="006C53B9">
      <w:pPr>
        <w:ind w:right="-1" w:firstLine="709"/>
        <w:jc w:val="both"/>
        <w:rPr>
          <w:sz w:val="28"/>
          <w:szCs w:val="28"/>
          <w:lang w:eastAsia="zh-CN"/>
        </w:rPr>
      </w:pPr>
      <w:r w:rsidRPr="00D35DF6">
        <w:rPr>
          <w:sz w:val="28"/>
          <w:szCs w:val="28"/>
          <w:lang w:val="en-US" w:eastAsia="zh-CN"/>
        </w:rPr>
        <w:t>Kpo</w:t>
      </w:r>
      <w:r w:rsidRPr="00D35DF6">
        <w:rPr>
          <w:sz w:val="28"/>
          <w:szCs w:val="28"/>
          <w:lang w:eastAsia="zh-CN"/>
        </w:rPr>
        <w:t xml:space="preserve"> – полнота использования средств местного бюджета на реализацию мероприятий муниципальной программы;</w:t>
      </w:r>
    </w:p>
    <w:p w:rsidR="006C53B9" w:rsidRPr="00D35DF6" w:rsidRDefault="006C53B9" w:rsidP="006C53B9">
      <w:pPr>
        <w:ind w:right="-1" w:firstLine="709"/>
        <w:jc w:val="both"/>
        <w:rPr>
          <w:sz w:val="28"/>
          <w:szCs w:val="28"/>
          <w:lang w:eastAsia="zh-CN"/>
        </w:rPr>
      </w:pPr>
      <w:r w:rsidRPr="00D35DF6">
        <w:rPr>
          <w:sz w:val="28"/>
          <w:szCs w:val="28"/>
          <w:lang w:eastAsia="zh-CN"/>
        </w:rPr>
        <w:t>E – степень достижения запланированных результатов результативность реализации муниципальной программы;</w:t>
      </w:r>
    </w:p>
    <w:p w:rsidR="006C53B9" w:rsidRPr="00D35DF6" w:rsidRDefault="006C53B9" w:rsidP="006C53B9">
      <w:pPr>
        <w:ind w:right="-289" w:firstLine="540"/>
        <w:jc w:val="both"/>
        <w:rPr>
          <w:sz w:val="28"/>
          <w:szCs w:val="28"/>
          <w:lang w:eastAsia="zh-CN"/>
        </w:rPr>
      </w:pPr>
      <w:r w:rsidRPr="00D35DF6">
        <w:rPr>
          <w:sz w:val="28"/>
          <w:szCs w:val="28"/>
          <w:lang w:eastAsia="zh-CN"/>
        </w:rPr>
        <w:t>3) Степень реализации мероприятий муниципальной программы проводится на основании процентного сопоставления количества запланированных мероприятий программы и фактически выполненных по следующей формуле:</w:t>
      </w:r>
    </w:p>
    <w:p w:rsidR="006C53B9" w:rsidRPr="00D35DF6" w:rsidRDefault="006C53B9" w:rsidP="006C53B9">
      <w:pPr>
        <w:ind w:right="-289" w:firstLine="748"/>
        <w:jc w:val="center"/>
        <w:rPr>
          <w:sz w:val="28"/>
          <w:szCs w:val="28"/>
          <w:lang w:eastAsia="zh-CN"/>
        </w:rPr>
      </w:pPr>
      <w:r w:rsidRPr="00D35DF6">
        <w:rPr>
          <w:sz w:val="28"/>
          <w:szCs w:val="28"/>
          <w:lang w:eastAsia="zh-CN"/>
        </w:rPr>
        <w:t>М</w:t>
      </w:r>
      <w:r w:rsidRPr="00D35DF6">
        <w:rPr>
          <w:sz w:val="28"/>
          <w:szCs w:val="28"/>
          <w:vertAlign w:val="subscript"/>
          <w:lang w:eastAsia="zh-CN"/>
        </w:rPr>
        <w:t>ф</w:t>
      </w:r>
      <w:r w:rsidRPr="00D35DF6">
        <w:rPr>
          <w:sz w:val="28"/>
          <w:szCs w:val="28"/>
          <w:lang w:eastAsia="zh-CN"/>
        </w:rPr>
        <w:t xml:space="preserve"> * 100 %</w:t>
      </w:r>
    </w:p>
    <w:p w:rsidR="006C53B9" w:rsidRPr="00D35DF6" w:rsidRDefault="006C53B9" w:rsidP="006C53B9">
      <w:pPr>
        <w:ind w:right="-289" w:firstLine="748"/>
        <w:jc w:val="center"/>
        <w:rPr>
          <w:sz w:val="28"/>
          <w:szCs w:val="28"/>
          <w:lang w:eastAsia="zh-CN"/>
        </w:rPr>
      </w:pPr>
      <w:r w:rsidRPr="00D35DF6">
        <w:rPr>
          <w:sz w:val="28"/>
          <w:szCs w:val="28"/>
          <w:lang w:eastAsia="zh-CN"/>
        </w:rPr>
        <w:t>СТ = --------------------------  где:</w:t>
      </w:r>
    </w:p>
    <w:p w:rsidR="006C53B9" w:rsidRPr="00D35DF6" w:rsidRDefault="006C53B9" w:rsidP="006C53B9">
      <w:pPr>
        <w:ind w:right="-289" w:firstLine="540"/>
        <w:jc w:val="both"/>
        <w:rPr>
          <w:sz w:val="28"/>
          <w:szCs w:val="28"/>
          <w:lang w:eastAsia="zh-CN"/>
        </w:rPr>
      </w:pPr>
      <w:r w:rsidRPr="00D35DF6">
        <w:rPr>
          <w:sz w:val="28"/>
          <w:szCs w:val="28"/>
          <w:lang w:eastAsia="zh-CN"/>
        </w:rPr>
        <w:tab/>
      </w:r>
      <w:r w:rsidRPr="00D35DF6">
        <w:rPr>
          <w:sz w:val="28"/>
          <w:szCs w:val="28"/>
          <w:lang w:eastAsia="zh-CN"/>
        </w:rPr>
        <w:tab/>
      </w:r>
      <w:r w:rsidRPr="00D35DF6">
        <w:rPr>
          <w:sz w:val="28"/>
          <w:szCs w:val="28"/>
          <w:lang w:eastAsia="zh-CN"/>
        </w:rPr>
        <w:tab/>
      </w:r>
      <w:r w:rsidRPr="00D35DF6">
        <w:rPr>
          <w:sz w:val="28"/>
          <w:szCs w:val="28"/>
          <w:lang w:eastAsia="zh-CN"/>
        </w:rPr>
        <w:tab/>
      </w:r>
      <w:r w:rsidRPr="00D35DF6">
        <w:rPr>
          <w:sz w:val="28"/>
          <w:szCs w:val="28"/>
          <w:lang w:eastAsia="zh-CN"/>
        </w:rPr>
        <w:tab/>
      </w:r>
      <w:r w:rsidRPr="00D35DF6">
        <w:rPr>
          <w:sz w:val="28"/>
          <w:szCs w:val="28"/>
          <w:lang w:eastAsia="zh-CN"/>
        </w:rPr>
        <w:tab/>
        <w:t xml:space="preserve">        М</w:t>
      </w:r>
      <w:r w:rsidRPr="00D35DF6">
        <w:rPr>
          <w:sz w:val="28"/>
          <w:szCs w:val="28"/>
          <w:vertAlign w:val="subscript"/>
          <w:lang w:eastAsia="zh-CN"/>
        </w:rPr>
        <w:t>пл</w:t>
      </w:r>
    </w:p>
    <w:p w:rsidR="006C53B9" w:rsidRPr="00D35DF6" w:rsidRDefault="006C53B9" w:rsidP="006C53B9">
      <w:pPr>
        <w:ind w:right="-289" w:firstLine="540"/>
        <w:rPr>
          <w:sz w:val="28"/>
          <w:szCs w:val="28"/>
          <w:lang w:eastAsia="zh-CN"/>
        </w:rPr>
      </w:pPr>
      <w:r w:rsidRPr="00D35DF6">
        <w:rPr>
          <w:sz w:val="28"/>
          <w:szCs w:val="28"/>
          <w:lang w:eastAsia="zh-CN"/>
        </w:rPr>
        <w:t>СТ – степень реализации мероприятий муниципальной программы;</w:t>
      </w:r>
    </w:p>
    <w:p w:rsidR="006C53B9" w:rsidRPr="00D35DF6" w:rsidRDefault="006C53B9" w:rsidP="006C53B9">
      <w:pPr>
        <w:ind w:right="-289" w:firstLine="540"/>
        <w:rPr>
          <w:sz w:val="28"/>
          <w:szCs w:val="28"/>
          <w:lang w:eastAsia="zh-CN"/>
        </w:rPr>
      </w:pPr>
      <w:r w:rsidRPr="00D35DF6">
        <w:rPr>
          <w:sz w:val="28"/>
          <w:szCs w:val="28"/>
          <w:lang w:eastAsia="zh-CN"/>
        </w:rPr>
        <w:t>М</w:t>
      </w:r>
      <w:r w:rsidRPr="00D35DF6">
        <w:rPr>
          <w:sz w:val="28"/>
          <w:szCs w:val="28"/>
          <w:vertAlign w:val="subscript"/>
          <w:lang w:eastAsia="zh-CN"/>
        </w:rPr>
        <w:t>ф</w:t>
      </w:r>
      <w:r w:rsidRPr="00D35DF6">
        <w:rPr>
          <w:sz w:val="28"/>
          <w:szCs w:val="28"/>
          <w:lang w:eastAsia="zh-CN"/>
        </w:rPr>
        <w:t xml:space="preserve"> – количество мероприятий муниципальной программы, фактически реализованных за отчетный период;</w:t>
      </w:r>
    </w:p>
    <w:p w:rsidR="006C53B9" w:rsidRPr="00D35DF6" w:rsidRDefault="006C53B9" w:rsidP="006C53B9">
      <w:pPr>
        <w:autoSpaceDE w:val="0"/>
        <w:ind w:right="-289" w:firstLine="540"/>
        <w:jc w:val="both"/>
        <w:rPr>
          <w:sz w:val="28"/>
          <w:szCs w:val="28"/>
          <w:lang w:eastAsia="zh-CN"/>
        </w:rPr>
      </w:pPr>
      <w:r w:rsidRPr="00D35DF6">
        <w:rPr>
          <w:sz w:val="28"/>
          <w:szCs w:val="28"/>
          <w:lang w:eastAsia="zh-CN"/>
        </w:rPr>
        <w:t>М</w:t>
      </w:r>
      <w:r w:rsidRPr="00D35DF6">
        <w:rPr>
          <w:sz w:val="28"/>
          <w:szCs w:val="28"/>
          <w:vertAlign w:val="subscript"/>
          <w:lang w:eastAsia="zh-CN"/>
        </w:rPr>
        <w:t>пл</w:t>
      </w:r>
      <w:r w:rsidRPr="00D35DF6">
        <w:rPr>
          <w:sz w:val="28"/>
          <w:szCs w:val="28"/>
          <w:lang w:eastAsia="zh-CN"/>
        </w:rPr>
        <w:t xml:space="preserve"> – количество мероприятий муниципальной программы, запланированных на отчетный период.</w:t>
      </w:r>
    </w:p>
    <w:p w:rsidR="006C53B9" w:rsidRPr="00D35DF6" w:rsidRDefault="006C53B9" w:rsidP="006C53B9">
      <w:pPr>
        <w:autoSpaceDE w:val="0"/>
        <w:ind w:right="-289" w:firstLine="539"/>
        <w:jc w:val="both"/>
        <w:rPr>
          <w:sz w:val="28"/>
          <w:szCs w:val="28"/>
          <w:lang w:eastAsia="zh-CN"/>
        </w:rPr>
      </w:pPr>
      <w:r w:rsidRPr="00D35DF6">
        <w:rPr>
          <w:sz w:val="28"/>
          <w:szCs w:val="28"/>
          <w:lang w:eastAsia="zh-CN"/>
        </w:rPr>
        <w:t>Вывод об эффективности (неэффективности) реализации государственной программы может определяться на основании следующих критериев:</w:t>
      </w:r>
    </w:p>
    <w:p w:rsidR="006C53B9" w:rsidRPr="00D35DF6" w:rsidRDefault="006C53B9" w:rsidP="006C53B9">
      <w:pPr>
        <w:autoSpaceDE w:val="0"/>
        <w:ind w:right="-289" w:firstLine="539"/>
        <w:jc w:val="both"/>
        <w:rPr>
          <w:sz w:val="28"/>
          <w:szCs w:val="28"/>
          <w:lang w:eastAsia="zh-CN"/>
        </w:rPr>
      </w:pPr>
    </w:p>
    <w:tbl>
      <w:tblPr>
        <w:tblW w:w="0" w:type="auto"/>
        <w:tblInd w:w="70" w:type="dxa"/>
        <w:tblLayout w:type="fixed"/>
        <w:tblCellMar>
          <w:left w:w="70" w:type="dxa"/>
          <w:right w:w="70" w:type="dxa"/>
        </w:tblCellMar>
        <w:tblLook w:val="0000" w:firstRow="0" w:lastRow="0" w:firstColumn="0" w:lastColumn="0" w:noHBand="0" w:noVBand="0"/>
      </w:tblPr>
      <w:tblGrid>
        <w:gridCol w:w="5040"/>
        <w:gridCol w:w="4335"/>
      </w:tblGrid>
      <w:tr w:rsidR="006C53B9" w:rsidRPr="00D35DF6" w:rsidTr="00BF2077">
        <w:trPr>
          <w:cantSplit/>
          <w:trHeight w:val="360"/>
        </w:trPr>
        <w:tc>
          <w:tcPr>
            <w:tcW w:w="5040" w:type="dxa"/>
            <w:tcBorders>
              <w:top w:val="single" w:sz="6" w:space="0" w:color="000000"/>
              <w:left w:val="single" w:sz="6" w:space="0" w:color="000000"/>
              <w:bottom w:val="single" w:sz="6" w:space="0" w:color="000000"/>
            </w:tcBorders>
            <w:shd w:val="clear" w:color="auto" w:fill="auto"/>
          </w:tcPr>
          <w:p w:rsidR="006C53B9" w:rsidRPr="00D35DF6" w:rsidRDefault="006C53B9" w:rsidP="00BF2077">
            <w:pPr>
              <w:widowControl w:val="0"/>
              <w:autoSpaceDE w:val="0"/>
              <w:jc w:val="center"/>
              <w:rPr>
                <w:sz w:val="28"/>
                <w:szCs w:val="28"/>
                <w:lang w:eastAsia="zh-CN"/>
              </w:rPr>
            </w:pPr>
            <w:r w:rsidRPr="00D35DF6">
              <w:rPr>
                <w:sz w:val="28"/>
                <w:szCs w:val="28"/>
                <w:lang w:eastAsia="zh-CN"/>
              </w:rPr>
              <w:t>Вывод об эффективности реализации государственной программы</w:t>
            </w:r>
          </w:p>
        </w:tc>
        <w:tc>
          <w:tcPr>
            <w:tcW w:w="4335" w:type="dxa"/>
            <w:tcBorders>
              <w:top w:val="single" w:sz="6" w:space="0" w:color="000000"/>
              <w:left w:val="single" w:sz="6" w:space="0" w:color="000000"/>
              <w:bottom w:val="single" w:sz="6" w:space="0" w:color="000000"/>
              <w:right w:val="single" w:sz="6" w:space="0" w:color="000000"/>
            </w:tcBorders>
            <w:shd w:val="clear" w:color="auto" w:fill="auto"/>
          </w:tcPr>
          <w:p w:rsidR="006C53B9" w:rsidRPr="00D35DF6" w:rsidRDefault="006C53B9" w:rsidP="00BF2077">
            <w:pPr>
              <w:widowControl w:val="0"/>
              <w:autoSpaceDE w:val="0"/>
              <w:jc w:val="center"/>
              <w:rPr>
                <w:rFonts w:ascii="Arial" w:hAnsi="Arial" w:cs="Arial"/>
                <w:sz w:val="20"/>
                <w:szCs w:val="20"/>
                <w:lang w:eastAsia="zh-CN"/>
              </w:rPr>
            </w:pPr>
            <w:r w:rsidRPr="00D35DF6">
              <w:rPr>
                <w:sz w:val="28"/>
                <w:szCs w:val="28"/>
                <w:lang w:eastAsia="zh-CN"/>
              </w:rPr>
              <w:t>Критерий оценки</w:t>
            </w:r>
            <w:r w:rsidRPr="00D35DF6">
              <w:rPr>
                <w:sz w:val="28"/>
                <w:szCs w:val="28"/>
                <w:lang w:eastAsia="zh-CN"/>
              </w:rPr>
              <w:br/>
              <w:t xml:space="preserve">эффективности реализации государственной программы </w:t>
            </w:r>
            <w:r w:rsidRPr="00D35DF6">
              <w:rPr>
                <w:sz w:val="28"/>
                <w:szCs w:val="28"/>
                <w:lang w:val="en-US" w:eastAsia="zh-CN"/>
              </w:rPr>
              <w:t>Keoi</w:t>
            </w:r>
          </w:p>
        </w:tc>
      </w:tr>
      <w:tr w:rsidR="006C53B9" w:rsidRPr="00D35DF6" w:rsidTr="00BF2077">
        <w:trPr>
          <w:cantSplit/>
          <w:trHeight w:val="360"/>
        </w:trPr>
        <w:tc>
          <w:tcPr>
            <w:tcW w:w="5040" w:type="dxa"/>
            <w:tcBorders>
              <w:top w:val="single" w:sz="6" w:space="0" w:color="000000"/>
              <w:left w:val="single" w:sz="6" w:space="0" w:color="000000"/>
              <w:bottom w:val="single" w:sz="6" w:space="0" w:color="000000"/>
            </w:tcBorders>
            <w:shd w:val="clear" w:color="auto" w:fill="auto"/>
          </w:tcPr>
          <w:p w:rsidR="006C53B9" w:rsidRPr="00D35DF6" w:rsidRDefault="006C53B9" w:rsidP="00BF2077">
            <w:pPr>
              <w:widowControl w:val="0"/>
              <w:autoSpaceDE w:val="0"/>
              <w:rPr>
                <w:sz w:val="28"/>
                <w:szCs w:val="28"/>
                <w:lang w:eastAsia="zh-CN"/>
              </w:rPr>
            </w:pPr>
            <w:r w:rsidRPr="00D35DF6">
              <w:rPr>
                <w:sz w:val="28"/>
                <w:szCs w:val="28"/>
                <w:lang w:eastAsia="zh-CN"/>
              </w:rPr>
              <w:lastRenderedPageBreak/>
              <w:t xml:space="preserve">Неэффективная                  </w:t>
            </w:r>
          </w:p>
        </w:tc>
        <w:tc>
          <w:tcPr>
            <w:tcW w:w="4335" w:type="dxa"/>
            <w:tcBorders>
              <w:top w:val="single" w:sz="6" w:space="0" w:color="000000"/>
              <w:left w:val="single" w:sz="6" w:space="0" w:color="000000"/>
              <w:bottom w:val="single" w:sz="6" w:space="0" w:color="000000"/>
              <w:right w:val="single" w:sz="6" w:space="0" w:color="000000"/>
            </w:tcBorders>
            <w:shd w:val="clear" w:color="auto" w:fill="auto"/>
          </w:tcPr>
          <w:p w:rsidR="006C53B9" w:rsidRPr="00D35DF6" w:rsidRDefault="006C53B9" w:rsidP="00BF2077">
            <w:pPr>
              <w:widowControl w:val="0"/>
              <w:autoSpaceDE w:val="0"/>
              <w:jc w:val="center"/>
              <w:rPr>
                <w:rFonts w:ascii="Arial" w:hAnsi="Arial" w:cs="Arial"/>
                <w:sz w:val="20"/>
                <w:szCs w:val="20"/>
                <w:lang w:eastAsia="zh-CN"/>
              </w:rPr>
            </w:pPr>
            <w:r w:rsidRPr="00D35DF6">
              <w:rPr>
                <w:sz w:val="28"/>
                <w:szCs w:val="28"/>
                <w:lang w:eastAsia="zh-CN"/>
              </w:rPr>
              <w:t>менее 0,5</w:t>
            </w:r>
          </w:p>
        </w:tc>
      </w:tr>
      <w:tr w:rsidR="006C53B9" w:rsidRPr="00D35DF6" w:rsidTr="00BF2077">
        <w:trPr>
          <w:cantSplit/>
          <w:trHeight w:val="350"/>
        </w:trPr>
        <w:tc>
          <w:tcPr>
            <w:tcW w:w="5040" w:type="dxa"/>
            <w:tcBorders>
              <w:top w:val="single" w:sz="6" w:space="0" w:color="000000"/>
              <w:left w:val="single" w:sz="6" w:space="0" w:color="000000"/>
              <w:bottom w:val="single" w:sz="6" w:space="0" w:color="000000"/>
            </w:tcBorders>
            <w:shd w:val="clear" w:color="auto" w:fill="auto"/>
          </w:tcPr>
          <w:p w:rsidR="006C53B9" w:rsidRPr="00D35DF6" w:rsidRDefault="006C53B9" w:rsidP="00BF2077">
            <w:pPr>
              <w:widowControl w:val="0"/>
              <w:autoSpaceDE w:val="0"/>
              <w:rPr>
                <w:sz w:val="28"/>
                <w:szCs w:val="28"/>
                <w:lang w:eastAsia="zh-CN"/>
              </w:rPr>
            </w:pPr>
            <w:r w:rsidRPr="00D35DF6">
              <w:rPr>
                <w:sz w:val="28"/>
                <w:szCs w:val="28"/>
                <w:lang w:eastAsia="zh-CN"/>
              </w:rPr>
              <w:t>Уровень эффективности удовлетворительный</w:t>
            </w:r>
          </w:p>
        </w:tc>
        <w:tc>
          <w:tcPr>
            <w:tcW w:w="4335" w:type="dxa"/>
            <w:tcBorders>
              <w:top w:val="single" w:sz="6" w:space="0" w:color="000000"/>
              <w:left w:val="single" w:sz="6" w:space="0" w:color="000000"/>
              <w:bottom w:val="single" w:sz="6" w:space="0" w:color="000000"/>
              <w:right w:val="single" w:sz="6" w:space="0" w:color="000000"/>
            </w:tcBorders>
            <w:shd w:val="clear" w:color="auto" w:fill="auto"/>
          </w:tcPr>
          <w:p w:rsidR="006C53B9" w:rsidRPr="00D35DF6" w:rsidRDefault="006C53B9" w:rsidP="00BF2077">
            <w:pPr>
              <w:widowControl w:val="0"/>
              <w:autoSpaceDE w:val="0"/>
              <w:jc w:val="center"/>
              <w:rPr>
                <w:rFonts w:ascii="Arial" w:hAnsi="Arial" w:cs="Arial"/>
                <w:sz w:val="20"/>
                <w:szCs w:val="20"/>
                <w:lang w:eastAsia="zh-CN"/>
              </w:rPr>
            </w:pPr>
            <w:r w:rsidRPr="00D35DF6">
              <w:rPr>
                <w:sz w:val="28"/>
                <w:szCs w:val="28"/>
                <w:lang w:eastAsia="zh-CN"/>
              </w:rPr>
              <w:t>0,5–0,79</w:t>
            </w:r>
          </w:p>
        </w:tc>
      </w:tr>
      <w:tr w:rsidR="006C53B9" w:rsidRPr="00D35DF6" w:rsidTr="00BF2077">
        <w:trPr>
          <w:cantSplit/>
          <w:trHeight w:val="333"/>
        </w:trPr>
        <w:tc>
          <w:tcPr>
            <w:tcW w:w="5040" w:type="dxa"/>
            <w:tcBorders>
              <w:top w:val="single" w:sz="6" w:space="0" w:color="000000"/>
              <w:left w:val="single" w:sz="6" w:space="0" w:color="000000"/>
              <w:bottom w:val="single" w:sz="6" w:space="0" w:color="000000"/>
            </w:tcBorders>
            <w:shd w:val="clear" w:color="auto" w:fill="auto"/>
          </w:tcPr>
          <w:p w:rsidR="006C53B9" w:rsidRPr="00D35DF6" w:rsidRDefault="006C53B9" w:rsidP="00BF2077">
            <w:pPr>
              <w:widowControl w:val="0"/>
              <w:autoSpaceDE w:val="0"/>
              <w:rPr>
                <w:sz w:val="28"/>
                <w:szCs w:val="28"/>
                <w:lang w:eastAsia="zh-CN"/>
              </w:rPr>
            </w:pPr>
            <w:r w:rsidRPr="00D35DF6">
              <w:rPr>
                <w:sz w:val="28"/>
                <w:szCs w:val="28"/>
                <w:lang w:eastAsia="zh-CN"/>
              </w:rPr>
              <w:t>Эффективная</w:t>
            </w:r>
          </w:p>
        </w:tc>
        <w:tc>
          <w:tcPr>
            <w:tcW w:w="4335" w:type="dxa"/>
            <w:tcBorders>
              <w:top w:val="single" w:sz="6" w:space="0" w:color="000000"/>
              <w:left w:val="single" w:sz="6" w:space="0" w:color="000000"/>
              <w:bottom w:val="single" w:sz="6" w:space="0" w:color="000000"/>
              <w:right w:val="single" w:sz="6" w:space="0" w:color="000000"/>
            </w:tcBorders>
            <w:shd w:val="clear" w:color="auto" w:fill="auto"/>
          </w:tcPr>
          <w:p w:rsidR="006C53B9" w:rsidRPr="00D35DF6" w:rsidRDefault="006C53B9" w:rsidP="00BF2077">
            <w:pPr>
              <w:widowControl w:val="0"/>
              <w:autoSpaceDE w:val="0"/>
              <w:jc w:val="center"/>
              <w:rPr>
                <w:rFonts w:ascii="Arial" w:hAnsi="Arial" w:cs="Arial"/>
                <w:sz w:val="20"/>
                <w:szCs w:val="20"/>
                <w:lang w:eastAsia="zh-CN"/>
              </w:rPr>
            </w:pPr>
            <w:r w:rsidRPr="00D35DF6">
              <w:rPr>
                <w:sz w:val="28"/>
                <w:szCs w:val="28"/>
                <w:lang w:eastAsia="zh-CN"/>
              </w:rPr>
              <w:t>0,8–1</w:t>
            </w:r>
          </w:p>
        </w:tc>
      </w:tr>
      <w:tr w:rsidR="006C53B9" w:rsidRPr="00D35DF6" w:rsidTr="00BF2077">
        <w:trPr>
          <w:cantSplit/>
          <w:trHeight w:val="256"/>
        </w:trPr>
        <w:tc>
          <w:tcPr>
            <w:tcW w:w="5040" w:type="dxa"/>
            <w:tcBorders>
              <w:top w:val="single" w:sz="6" w:space="0" w:color="000000"/>
              <w:left w:val="single" w:sz="6" w:space="0" w:color="000000"/>
              <w:bottom w:val="single" w:sz="6" w:space="0" w:color="000000"/>
            </w:tcBorders>
            <w:shd w:val="clear" w:color="auto" w:fill="auto"/>
          </w:tcPr>
          <w:p w:rsidR="006C53B9" w:rsidRPr="00D35DF6" w:rsidRDefault="006C53B9" w:rsidP="00BF2077">
            <w:pPr>
              <w:widowControl w:val="0"/>
              <w:autoSpaceDE w:val="0"/>
              <w:rPr>
                <w:sz w:val="28"/>
                <w:szCs w:val="28"/>
                <w:lang w:eastAsia="zh-CN"/>
              </w:rPr>
            </w:pPr>
            <w:r w:rsidRPr="00D35DF6">
              <w:rPr>
                <w:sz w:val="28"/>
                <w:szCs w:val="28"/>
                <w:lang w:eastAsia="zh-CN"/>
              </w:rPr>
              <w:t xml:space="preserve">Высокоэффективная    </w:t>
            </w:r>
          </w:p>
        </w:tc>
        <w:tc>
          <w:tcPr>
            <w:tcW w:w="4335" w:type="dxa"/>
            <w:tcBorders>
              <w:top w:val="single" w:sz="6" w:space="0" w:color="000000"/>
              <w:left w:val="single" w:sz="6" w:space="0" w:color="000000"/>
              <w:bottom w:val="single" w:sz="6" w:space="0" w:color="000000"/>
              <w:right w:val="single" w:sz="6" w:space="0" w:color="000000"/>
            </w:tcBorders>
            <w:shd w:val="clear" w:color="auto" w:fill="auto"/>
          </w:tcPr>
          <w:p w:rsidR="006C53B9" w:rsidRPr="00D35DF6" w:rsidRDefault="006C53B9" w:rsidP="00BF2077">
            <w:pPr>
              <w:widowControl w:val="0"/>
              <w:autoSpaceDE w:val="0"/>
              <w:jc w:val="center"/>
              <w:rPr>
                <w:rFonts w:ascii="Arial" w:hAnsi="Arial" w:cs="Arial"/>
                <w:sz w:val="20"/>
                <w:szCs w:val="20"/>
                <w:lang w:eastAsia="zh-CN"/>
              </w:rPr>
            </w:pPr>
            <w:r w:rsidRPr="00D35DF6">
              <w:rPr>
                <w:sz w:val="28"/>
                <w:szCs w:val="28"/>
                <w:lang w:eastAsia="zh-CN"/>
              </w:rPr>
              <w:t>более 1</w:t>
            </w:r>
          </w:p>
        </w:tc>
      </w:tr>
    </w:tbl>
    <w:p w:rsidR="006C53B9" w:rsidRPr="00163ED2" w:rsidRDefault="006C53B9" w:rsidP="006C53B9">
      <w:pPr>
        <w:widowControl w:val="0"/>
        <w:autoSpaceDE w:val="0"/>
        <w:jc w:val="both"/>
        <w:rPr>
          <w:sz w:val="28"/>
          <w:szCs w:val="28"/>
          <w:lang w:eastAsia="zh-CN"/>
        </w:rPr>
      </w:pPr>
    </w:p>
    <w:p w:rsidR="006C53B9" w:rsidRPr="00163ED2" w:rsidRDefault="006C53B9" w:rsidP="006C53B9">
      <w:pPr>
        <w:widowControl w:val="0"/>
        <w:autoSpaceDE w:val="0"/>
        <w:ind w:firstLine="540"/>
        <w:jc w:val="both"/>
        <w:rPr>
          <w:sz w:val="28"/>
          <w:szCs w:val="28"/>
          <w:lang w:eastAsia="zh-CN"/>
        </w:rPr>
      </w:pPr>
    </w:p>
    <w:p w:rsidR="006C53B9" w:rsidRPr="00163ED2" w:rsidRDefault="006C53B9" w:rsidP="006C53B9">
      <w:pPr>
        <w:widowControl w:val="0"/>
        <w:autoSpaceDE w:val="0"/>
        <w:ind w:firstLine="540"/>
        <w:jc w:val="both"/>
        <w:rPr>
          <w:sz w:val="28"/>
          <w:szCs w:val="28"/>
          <w:lang w:eastAsia="zh-CN"/>
        </w:rPr>
      </w:pPr>
    </w:p>
    <w:p w:rsidR="006C53B9" w:rsidRPr="00163ED2" w:rsidRDefault="006C53B9" w:rsidP="006C53B9">
      <w:pPr>
        <w:widowControl w:val="0"/>
        <w:autoSpaceDE w:val="0"/>
        <w:ind w:firstLine="540"/>
        <w:jc w:val="both"/>
        <w:rPr>
          <w:sz w:val="28"/>
          <w:szCs w:val="28"/>
          <w:lang w:eastAsia="zh-CN"/>
        </w:rPr>
      </w:pPr>
    </w:p>
    <w:p w:rsidR="006C53B9" w:rsidRPr="00163ED2" w:rsidRDefault="006C53B9" w:rsidP="006C53B9">
      <w:pPr>
        <w:widowControl w:val="0"/>
        <w:autoSpaceDE w:val="0"/>
        <w:ind w:firstLine="540"/>
        <w:jc w:val="both"/>
        <w:rPr>
          <w:sz w:val="28"/>
          <w:szCs w:val="28"/>
          <w:lang w:eastAsia="zh-CN"/>
        </w:rPr>
      </w:pPr>
    </w:p>
    <w:p w:rsidR="00E714A1" w:rsidRDefault="00E714A1"/>
    <w:sectPr w:rsidR="00E714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0"/>
        </w:tabs>
        <w:ind w:left="72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4"/>
    <w:multiLevelType w:val="singleLevel"/>
    <w:tmpl w:val="00000014"/>
    <w:name w:val="WW8Num20"/>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0000001A"/>
    <w:multiLevelType w:val="multilevel"/>
    <w:tmpl w:val="0000001A"/>
    <w:name w:val="WW8Num26"/>
    <w:lvl w:ilvl="0">
      <w:start w:val="1"/>
      <w:numFmt w:val="bullet"/>
      <w:lvlText w:val=""/>
      <w:lvlJc w:val="left"/>
      <w:pPr>
        <w:tabs>
          <w:tab w:val="num" w:pos="734"/>
        </w:tabs>
        <w:ind w:left="734"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7"/>
    <w:multiLevelType w:val="singleLevel"/>
    <w:tmpl w:val="00000027"/>
    <w:lvl w:ilvl="0">
      <w:start w:val="1"/>
      <w:numFmt w:val="decimal"/>
      <w:lvlText w:val="%1."/>
      <w:lvlJc w:val="left"/>
      <w:pPr>
        <w:tabs>
          <w:tab w:val="num" w:pos="708"/>
        </w:tabs>
        <w:ind w:left="754" w:hanging="360"/>
      </w:pPr>
    </w:lvl>
  </w:abstractNum>
  <w:abstractNum w:abstractNumId="5" w15:restartNumberingAfterBreak="0">
    <w:nsid w:val="00000029"/>
    <w:multiLevelType w:val="multilevel"/>
    <w:tmpl w:val="0000002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A"/>
    <w:multiLevelType w:val="multilevel"/>
    <w:tmpl w:val="000000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B"/>
    <w:multiLevelType w:val="multilevel"/>
    <w:tmpl w:val="0000002B"/>
    <w:lvl w:ilvl="0">
      <w:start w:val="1"/>
      <w:numFmt w:val="decimal"/>
      <w:lvlText w:val="%1."/>
      <w:lvlJc w:val="left"/>
      <w:pPr>
        <w:tabs>
          <w:tab w:val="num" w:pos="754"/>
        </w:tabs>
        <w:ind w:left="75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2C"/>
    <w:multiLevelType w:val="multilevel"/>
    <w:tmpl w:val="56E4CF68"/>
    <w:lvl w:ilvl="0">
      <w:start w:val="1"/>
      <w:numFmt w:val="decimal"/>
      <w:lvlText w:val="%1."/>
      <w:lvlJc w:val="left"/>
      <w:pPr>
        <w:tabs>
          <w:tab w:val="num" w:pos="769"/>
        </w:tabs>
        <w:ind w:left="769" w:hanging="360"/>
      </w:pPr>
      <w:rPr>
        <w:color w:val="auto"/>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2D"/>
    <w:multiLevelType w:val="multilevel"/>
    <w:tmpl w:val="0000002D"/>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E"/>
    <w:multiLevelType w:val="multilevel"/>
    <w:tmpl w:val="0000002E"/>
    <w:lvl w:ilvl="0">
      <w:start w:val="1"/>
      <w:numFmt w:val="decimal"/>
      <w:lvlText w:val="%1."/>
      <w:lvlJc w:val="left"/>
      <w:pPr>
        <w:tabs>
          <w:tab w:val="num" w:pos="754"/>
        </w:tabs>
        <w:ind w:left="75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2F"/>
    <w:multiLevelType w:val="multilevel"/>
    <w:tmpl w:val="0000002F"/>
    <w:lvl w:ilvl="0">
      <w:start w:val="1"/>
      <w:numFmt w:val="decimal"/>
      <w:lvlText w:val="%1."/>
      <w:lvlJc w:val="left"/>
      <w:pPr>
        <w:tabs>
          <w:tab w:val="num" w:pos="708"/>
        </w:tabs>
        <w:ind w:left="75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30"/>
    <w:multiLevelType w:val="multilevel"/>
    <w:tmpl w:val="00000030"/>
    <w:lvl w:ilvl="0">
      <w:start w:val="1"/>
      <w:numFmt w:val="decimal"/>
      <w:lvlText w:val="%1."/>
      <w:lvlJc w:val="left"/>
      <w:pPr>
        <w:tabs>
          <w:tab w:val="num" w:pos="720"/>
        </w:tabs>
        <w:ind w:left="720" w:hanging="360"/>
      </w:pPr>
      <w:rPr>
        <w:rFonts w:ascii="Times New Roman" w:hAnsi="Times New Roman" w:cs="Times New Roman"/>
        <w:bCs/>
        <w:sz w:val="28"/>
        <w:szCs w:val="28"/>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1"/>
    <w:multiLevelType w:val="multilevel"/>
    <w:tmpl w:val="00000031"/>
    <w:lvl w:ilvl="0">
      <w:start w:val="1"/>
      <w:numFmt w:val="decimal"/>
      <w:lvlText w:val="%1."/>
      <w:lvlJc w:val="left"/>
      <w:pPr>
        <w:tabs>
          <w:tab w:val="num" w:pos="720"/>
        </w:tabs>
        <w:ind w:left="720" w:hanging="360"/>
      </w:pPr>
      <w:rPr>
        <w:rFonts w:ascii="Times New Roman" w:hAnsi="Times New Roman" w:cs="Times New Roman"/>
        <w:bCs/>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32"/>
    <w:multiLevelType w:val="multilevel"/>
    <w:tmpl w:val="0000003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33"/>
    <w:multiLevelType w:val="multilevel"/>
    <w:tmpl w:val="00000033"/>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6"/>
  </w:num>
  <w:num w:numId="5">
    <w:abstractNumId w:val="7"/>
  </w:num>
  <w:num w:numId="6">
    <w:abstractNumId w:val="8"/>
  </w:num>
  <w:num w:numId="7">
    <w:abstractNumId w:val="9"/>
  </w:num>
  <w:num w:numId="8">
    <w:abstractNumId w:val="10"/>
  </w:num>
  <w:num w:numId="9">
    <w:abstractNumId w:val="4"/>
  </w:num>
  <w:num w:numId="10">
    <w:abstractNumId w:val="11"/>
  </w:num>
  <w:num w:numId="11">
    <w:abstractNumId w:val="12"/>
  </w:num>
  <w:num w:numId="12">
    <w:abstractNumId w:val="13"/>
  </w:num>
  <w:num w:numId="13">
    <w:abstractNumId w:val="14"/>
  </w:num>
  <w:num w:numId="14">
    <w:abstractNumId w:val="15"/>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C39"/>
    <w:rsid w:val="000260DA"/>
    <w:rsid w:val="00080C39"/>
    <w:rsid w:val="00146AA7"/>
    <w:rsid w:val="001C010B"/>
    <w:rsid w:val="003A5ED5"/>
    <w:rsid w:val="00474ED8"/>
    <w:rsid w:val="0059488D"/>
    <w:rsid w:val="005A375A"/>
    <w:rsid w:val="005D5E4B"/>
    <w:rsid w:val="006C53B9"/>
    <w:rsid w:val="0070059A"/>
    <w:rsid w:val="008D46E3"/>
    <w:rsid w:val="00A81E8C"/>
    <w:rsid w:val="00C10549"/>
    <w:rsid w:val="00CB2E6E"/>
    <w:rsid w:val="00D27393"/>
    <w:rsid w:val="00DC2C9D"/>
    <w:rsid w:val="00E71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808B2BD"/>
  <w15:chartTrackingRefBased/>
  <w15:docId w15:val="{9416DE9B-C18D-4E41-B778-AD74BB18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53B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C53B9"/>
    <w:pPr>
      <w:ind w:left="720"/>
    </w:pPr>
  </w:style>
  <w:style w:type="paragraph" w:customStyle="1" w:styleId="ConsPlusCell">
    <w:name w:val="ConsPlusCell"/>
    <w:rsid w:val="006C53B9"/>
    <w:pPr>
      <w:widowControl w:val="0"/>
      <w:suppressAutoHyphens/>
      <w:autoSpaceDE w:val="0"/>
      <w:spacing w:after="0" w:line="240" w:lineRule="auto"/>
    </w:pPr>
    <w:rPr>
      <w:rFonts w:ascii="Arial" w:eastAsia="Times New Roman" w:hAnsi="Arial" w:cs="Arial"/>
      <w:sz w:val="20"/>
      <w:szCs w:val="20"/>
      <w:lang w:eastAsia="zh-CN"/>
    </w:rPr>
  </w:style>
  <w:style w:type="character" w:customStyle="1" w:styleId="style41">
    <w:name w:val="style41"/>
    <w:rsid w:val="006C53B9"/>
    <w:rPr>
      <w:rFonts w:ascii="Times New Roman" w:hAnsi="Times New Roman" w:cs="Times New Roman" w:hint="default"/>
      <w:b/>
      <w:bCs/>
      <w:sz w:val="24"/>
      <w:szCs w:val="24"/>
    </w:rPr>
  </w:style>
  <w:style w:type="paragraph" w:styleId="a4">
    <w:name w:val="Balloon Text"/>
    <w:basedOn w:val="a"/>
    <w:link w:val="a5"/>
    <w:uiPriority w:val="99"/>
    <w:semiHidden/>
    <w:unhideWhenUsed/>
    <w:rsid w:val="00CB2E6E"/>
    <w:rPr>
      <w:rFonts w:ascii="Segoe UI" w:hAnsi="Segoe UI" w:cs="Segoe UI"/>
      <w:sz w:val="18"/>
      <w:szCs w:val="18"/>
    </w:rPr>
  </w:style>
  <w:style w:type="character" w:customStyle="1" w:styleId="a5">
    <w:name w:val="Текст выноски Знак"/>
    <w:basedOn w:val="a0"/>
    <w:link w:val="a4"/>
    <w:uiPriority w:val="99"/>
    <w:semiHidden/>
    <w:rsid w:val="00CB2E6E"/>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54CFA2B1E5EE5CB9CEAD012E2C47640FBE75CE854F1147FFD9C03214484E811B1F47FC5F8C0C1sFY5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6EC8F-445B-4493-A4F7-8ECE9D82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19</Pages>
  <Words>5941</Words>
  <Characters>33865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ЖКХ 1</cp:lastModifiedBy>
  <cp:revision>14</cp:revision>
  <cp:lastPrinted>2020-09-30T13:02:00Z</cp:lastPrinted>
  <dcterms:created xsi:type="dcterms:W3CDTF">2020-08-28T10:43:00Z</dcterms:created>
  <dcterms:modified xsi:type="dcterms:W3CDTF">2020-11-25T11:15:00Z</dcterms:modified>
</cp:coreProperties>
</file>